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AF" w:rsidRPr="00687373" w:rsidRDefault="005927AF" w:rsidP="005927AF">
      <w:pPr>
        <w:spacing w:after="0" w:line="200" w:lineRule="atLeast"/>
        <w:rPr>
          <w:rFonts w:ascii="Arial" w:hAnsi="Arial" w:cs="Arial"/>
        </w:rPr>
      </w:pPr>
    </w:p>
    <w:p w:rsidR="005927AF" w:rsidRPr="00687373" w:rsidRDefault="005927AF" w:rsidP="005927AF">
      <w:pPr>
        <w:spacing w:after="0" w:line="220" w:lineRule="atLeast"/>
        <w:jc w:val="both"/>
        <w:outlineLvl w:val="0"/>
        <w:rPr>
          <w:rFonts w:ascii="Arial" w:hAnsi="Arial" w:cs="Arial"/>
        </w:rPr>
      </w:pPr>
    </w:p>
    <w:p w:rsidR="005927AF" w:rsidRPr="00687373" w:rsidRDefault="005927AF" w:rsidP="005927AF">
      <w:pPr>
        <w:spacing w:after="0" w:line="220" w:lineRule="atLeast"/>
        <w:jc w:val="center"/>
        <w:outlineLvl w:val="0"/>
        <w:rPr>
          <w:rFonts w:ascii="Arial" w:hAnsi="Arial" w:cs="Arial"/>
        </w:rPr>
      </w:pPr>
      <w:r w:rsidRPr="00687373">
        <w:rPr>
          <w:rFonts w:ascii="Arial" w:hAnsi="Arial" w:cs="Arial"/>
          <w:b/>
        </w:rPr>
        <w:t>ТЮМЕНСКАЯ ГОРОДСКАЯ ДУМА</w:t>
      </w:r>
    </w:p>
    <w:p w:rsidR="005927AF" w:rsidRPr="00687373" w:rsidRDefault="005927AF" w:rsidP="005927AF">
      <w:pPr>
        <w:spacing w:after="0" w:line="220" w:lineRule="atLeast"/>
        <w:jc w:val="center"/>
        <w:rPr>
          <w:rFonts w:ascii="Arial" w:hAnsi="Arial" w:cs="Arial"/>
        </w:rPr>
      </w:pPr>
    </w:p>
    <w:p w:rsidR="005927AF" w:rsidRPr="00687373" w:rsidRDefault="005927AF" w:rsidP="005927AF">
      <w:pPr>
        <w:spacing w:after="0" w:line="220" w:lineRule="atLeast"/>
        <w:jc w:val="center"/>
        <w:rPr>
          <w:rFonts w:ascii="Arial" w:hAnsi="Arial" w:cs="Arial"/>
        </w:rPr>
      </w:pPr>
      <w:r w:rsidRPr="00687373">
        <w:rPr>
          <w:rFonts w:ascii="Arial" w:hAnsi="Arial" w:cs="Arial"/>
          <w:b/>
        </w:rPr>
        <w:t>РЕШЕНИЕ</w:t>
      </w:r>
    </w:p>
    <w:p w:rsidR="005927AF" w:rsidRPr="00687373" w:rsidRDefault="005927AF" w:rsidP="005927AF">
      <w:pPr>
        <w:spacing w:after="0" w:line="220" w:lineRule="atLeast"/>
        <w:jc w:val="center"/>
        <w:rPr>
          <w:rFonts w:ascii="Arial" w:hAnsi="Arial" w:cs="Arial"/>
        </w:rPr>
      </w:pPr>
      <w:r w:rsidRPr="00687373">
        <w:rPr>
          <w:rFonts w:ascii="Arial" w:hAnsi="Arial" w:cs="Arial"/>
          <w:b/>
        </w:rPr>
        <w:t>от 30 октября 2008 г. N 154</w:t>
      </w:r>
      <w:bookmarkStart w:id="0" w:name="_GoBack"/>
      <w:bookmarkEnd w:id="0"/>
    </w:p>
    <w:p w:rsidR="005927AF" w:rsidRPr="00687373" w:rsidRDefault="005927AF" w:rsidP="005927AF">
      <w:pPr>
        <w:spacing w:after="0" w:line="220" w:lineRule="atLeast"/>
        <w:jc w:val="center"/>
        <w:rPr>
          <w:rFonts w:ascii="Arial" w:hAnsi="Arial" w:cs="Arial"/>
        </w:rPr>
      </w:pPr>
    </w:p>
    <w:p w:rsidR="005927AF" w:rsidRPr="00687373" w:rsidRDefault="005927AF" w:rsidP="005927AF">
      <w:pPr>
        <w:spacing w:after="0" w:line="220" w:lineRule="atLeast"/>
        <w:jc w:val="center"/>
        <w:rPr>
          <w:rFonts w:ascii="Arial" w:hAnsi="Arial" w:cs="Arial"/>
        </w:rPr>
      </w:pPr>
      <w:r w:rsidRPr="00687373">
        <w:rPr>
          <w:rFonts w:ascii="Arial" w:hAnsi="Arial" w:cs="Arial"/>
          <w:b/>
        </w:rPr>
        <w:t xml:space="preserve">О ПРАВИЛАХ ЗЕМЛЕПОЛЬЗОВАНИЯ И </w:t>
      </w:r>
      <w:proofErr w:type="gramStart"/>
      <w:r w:rsidRPr="00687373">
        <w:rPr>
          <w:rFonts w:ascii="Arial" w:hAnsi="Arial" w:cs="Arial"/>
          <w:b/>
        </w:rPr>
        <w:t>ЗАСТРОЙКИ ГОРОДА</w:t>
      </w:r>
      <w:proofErr w:type="gramEnd"/>
      <w:r w:rsidRPr="00687373">
        <w:rPr>
          <w:rFonts w:ascii="Arial" w:hAnsi="Arial" w:cs="Arial"/>
          <w:b/>
        </w:rPr>
        <w:t xml:space="preserve"> ТЮМЕНИ</w:t>
      </w:r>
    </w:p>
    <w:p w:rsidR="005927AF" w:rsidRPr="00687373" w:rsidRDefault="005927AF" w:rsidP="005927AF">
      <w:pPr>
        <w:spacing w:after="0" w:line="220" w:lineRule="atLeast"/>
        <w:jc w:val="center"/>
        <w:rPr>
          <w:rFonts w:ascii="Arial" w:hAnsi="Arial" w:cs="Arial"/>
        </w:rPr>
      </w:pPr>
      <w:r w:rsidRPr="00687373">
        <w:rPr>
          <w:rFonts w:ascii="Arial" w:hAnsi="Arial" w:cs="Arial"/>
        </w:rPr>
        <w:t>Список изменяющих документов</w:t>
      </w:r>
    </w:p>
    <w:p w:rsidR="005927AF" w:rsidRPr="00687373" w:rsidRDefault="005927AF" w:rsidP="005927AF">
      <w:pPr>
        <w:spacing w:after="0" w:line="220" w:lineRule="atLeast"/>
        <w:jc w:val="center"/>
        <w:rPr>
          <w:rFonts w:ascii="Arial" w:hAnsi="Arial" w:cs="Arial"/>
        </w:rPr>
      </w:pPr>
      <w:proofErr w:type="gramStart"/>
      <w:r w:rsidRPr="00687373">
        <w:rPr>
          <w:rFonts w:ascii="Arial" w:hAnsi="Arial" w:cs="Arial"/>
        </w:rPr>
        <w:t xml:space="preserve">(в ред. решений Тюменской городской Думы от 28.05.2009 </w:t>
      </w:r>
      <w:hyperlink r:id="rId6" w:history="1">
        <w:r w:rsidRPr="00687373">
          <w:rPr>
            <w:rFonts w:ascii="Arial" w:hAnsi="Arial" w:cs="Arial"/>
          </w:rPr>
          <w:t>N 308</w:t>
        </w:r>
      </w:hyperlink>
      <w:r w:rsidRPr="00687373">
        <w:rPr>
          <w:rFonts w:ascii="Arial" w:hAnsi="Arial" w:cs="Arial"/>
        </w:rPr>
        <w:t>,</w:t>
      </w:r>
      <w:proofErr w:type="gramEnd"/>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29.10.2009 </w:t>
      </w:r>
      <w:hyperlink r:id="rId7" w:history="1">
        <w:r w:rsidRPr="00687373">
          <w:rPr>
            <w:rFonts w:ascii="Arial" w:hAnsi="Arial" w:cs="Arial"/>
          </w:rPr>
          <w:t>N 379</w:t>
        </w:r>
      </w:hyperlink>
      <w:r w:rsidRPr="00687373">
        <w:rPr>
          <w:rFonts w:ascii="Arial" w:hAnsi="Arial" w:cs="Arial"/>
        </w:rPr>
        <w:t xml:space="preserve">, от 24.06.2010 </w:t>
      </w:r>
      <w:hyperlink r:id="rId8" w:history="1">
        <w:r w:rsidRPr="00687373">
          <w:rPr>
            <w:rFonts w:ascii="Arial" w:hAnsi="Arial" w:cs="Arial"/>
          </w:rPr>
          <w:t>N 501</w:t>
        </w:r>
      </w:hyperlink>
      <w:r w:rsidRPr="00687373">
        <w:rPr>
          <w:rFonts w:ascii="Arial" w:hAnsi="Arial" w:cs="Arial"/>
        </w:rPr>
        <w:t xml:space="preserve">, от 28.04.2011 </w:t>
      </w:r>
      <w:hyperlink r:id="rId9" w:history="1">
        <w:r w:rsidRPr="00687373">
          <w:rPr>
            <w:rFonts w:ascii="Arial" w:hAnsi="Arial" w:cs="Arial"/>
          </w:rPr>
          <w:t>N 638</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27.10.2011 </w:t>
      </w:r>
      <w:hyperlink r:id="rId10" w:history="1">
        <w:r w:rsidRPr="00687373">
          <w:rPr>
            <w:rFonts w:ascii="Arial" w:hAnsi="Arial" w:cs="Arial"/>
          </w:rPr>
          <w:t>N 734</w:t>
        </w:r>
      </w:hyperlink>
      <w:r w:rsidRPr="00687373">
        <w:rPr>
          <w:rFonts w:ascii="Arial" w:hAnsi="Arial" w:cs="Arial"/>
        </w:rPr>
        <w:t xml:space="preserve">, от 28.02.2012 </w:t>
      </w:r>
      <w:hyperlink r:id="rId11" w:history="1">
        <w:r w:rsidRPr="00687373">
          <w:rPr>
            <w:rFonts w:ascii="Arial" w:hAnsi="Arial" w:cs="Arial"/>
          </w:rPr>
          <w:t>N 804</w:t>
        </w:r>
      </w:hyperlink>
      <w:r w:rsidRPr="00687373">
        <w:rPr>
          <w:rFonts w:ascii="Arial" w:hAnsi="Arial" w:cs="Arial"/>
        </w:rPr>
        <w:t xml:space="preserve">, от 26.10.2012 </w:t>
      </w:r>
      <w:hyperlink r:id="rId12" w:history="1">
        <w:r w:rsidRPr="00687373">
          <w:rPr>
            <w:rFonts w:ascii="Arial" w:hAnsi="Arial" w:cs="Arial"/>
          </w:rPr>
          <w:t>N 934</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25.12.2012 </w:t>
      </w:r>
      <w:hyperlink r:id="rId13" w:history="1">
        <w:r w:rsidRPr="00687373">
          <w:rPr>
            <w:rFonts w:ascii="Arial" w:hAnsi="Arial" w:cs="Arial"/>
          </w:rPr>
          <w:t>N 975</w:t>
        </w:r>
      </w:hyperlink>
      <w:r w:rsidRPr="00687373">
        <w:rPr>
          <w:rFonts w:ascii="Arial" w:hAnsi="Arial" w:cs="Arial"/>
        </w:rPr>
        <w:t xml:space="preserve">, от 30.05.2013 </w:t>
      </w:r>
      <w:hyperlink r:id="rId14" w:history="1">
        <w:r w:rsidRPr="00687373">
          <w:rPr>
            <w:rFonts w:ascii="Arial" w:hAnsi="Arial" w:cs="Arial"/>
          </w:rPr>
          <w:t>N 1057</w:t>
        </w:r>
      </w:hyperlink>
      <w:r w:rsidRPr="00687373">
        <w:rPr>
          <w:rFonts w:ascii="Arial" w:hAnsi="Arial" w:cs="Arial"/>
        </w:rPr>
        <w:t xml:space="preserve">, от 29.08.2013 </w:t>
      </w:r>
      <w:hyperlink r:id="rId15" w:history="1">
        <w:r w:rsidRPr="00687373">
          <w:rPr>
            <w:rFonts w:ascii="Arial" w:hAnsi="Arial" w:cs="Arial"/>
          </w:rPr>
          <w:t>N 1101</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27.02.2014 </w:t>
      </w:r>
      <w:hyperlink r:id="rId16" w:history="1">
        <w:r w:rsidRPr="00687373">
          <w:rPr>
            <w:rFonts w:ascii="Arial" w:hAnsi="Arial" w:cs="Arial"/>
          </w:rPr>
          <w:t>N 93</w:t>
        </w:r>
      </w:hyperlink>
      <w:r w:rsidRPr="00687373">
        <w:rPr>
          <w:rFonts w:ascii="Arial" w:hAnsi="Arial" w:cs="Arial"/>
        </w:rPr>
        <w:t xml:space="preserve">, от 20.06.2014 </w:t>
      </w:r>
      <w:hyperlink r:id="rId17" w:history="1">
        <w:r w:rsidRPr="00687373">
          <w:rPr>
            <w:rFonts w:ascii="Arial" w:hAnsi="Arial" w:cs="Arial"/>
          </w:rPr>
          <w:t>N 162</w:t>
        </w:r>
      </w:hyperlink>
      <w:r w:rsidRPr="00687373">
        <w:rPr>
          <w:rFonts w:ascii="Arial" w:hAnsi="Arial" w:cs="Arial"/>
        </w:rPr>
        <w:t xml:space="preserve">, от 30.10.2014 </w:t>
      </w:r>
      <w:hyperlink r:id="rId18" w:history="1">
        <w:r w:rsidRPr="00687373">
          <w:rPr>
            <w:rFonts w:ascii="Arial" w:hAnsi="Arial" w:cs="Arial"/>
          </w:rPr>
          <w:t>N 203</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26.02.2015 </w:t>
      </w:r>
      <w:hyperlink r:id="rId19" w:history="1">
        <w:r w:rsidRPr="00687373">
          <w:rPr>
            <w:rFonts w:ascii="Arial" w:hAnsi="Arial" w:cs="Arial"/>
          </w:rPr>
          <w:t>N 271</w:t>
        </w:r>
      </w:hyperlink>
      <w:r w:rsidRPr="00687373">
        <w:rPr>
          <w:rFonts w:ascii="Arial" w:hAnsi="Arial" w:cs="Arial"/>
        </w:rPr>
        <w:t xml:space="preserve">, от 24.09.2015 </w:t>
      </w:r>
      <w:hyperlink r:id="rId20" w:history="1">
        <w:r w:rsidRPr="00687373">
          <w:rPr>
            <w:rFonts w:ascii="Arial" w:hAnsi="Arial" w:cs="Arial"/>
          </w:rPr>
          <w:t>N 356</w:t>
        </w:r>
      </w:hyperlink>
      <w:r w:rsidRPr="00687373">
        <w:rPr>
          <w:rFonts w:ascii="Arial" w:hAnsi="Arial" w:cs="Arial"/>
        </w:rPr>
        <w:t xml:space="preserve">, от 26.11.2015 </w:t>
      </w:r>
      <w:hyperlink r:id="rId21" w:history="1">
        <w:r w:rsidRPr="00687373">
          <w:rPr>
            <w:rFonts w:ascii="Arial" w:hAnsi="Arial" w:cs="Arial"/>
          </w:rPr>
          <w:t>N 398</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24.03.2016 </w:t>
      </w:r>
      <w:hyperlink r:id="rId22" w:history="1">
        <w:r w:rsidRPr="00687373">
          <w:rPr>
            <w:rFonts w:ascii="Arial" w:hAnsi="Arial" w:cs="Arial"/>
          </w:rPr>
          <w:t>N 446</w:t>
        </w:r>
      </w:hyperlink>
      <w:r w:rsidRPr="00687373">
        <w:rPr>
          <w:rFonts w:ascii="Arial" w:hAnsi="Arial" w:cs="Arial"/>
        </w:rPr>
        <w:t xml:space="preserve">, от 26.05.2016 </w:t>
      </w:r>
      <w:hyperlink r:id="rId23" w:history="1">
        <w:r w:rsidRPr="00687373">
          <w:rPr>
            <w:rFonts w:ascii="Arial" w:hAnsi="Arial" w:cs="Arial"/>
          </w:rPr>
          <w:t>N 472</w:t>
        </w:r>
      </w:hyperlink>
      <w:r w:rsidRPr="00687373">
        <w:rPr>
          <w:rFonts w:ascii="Arial" w:hAnsi="Arial" w:cs="Arial"/>
        </w:rPr>
        <w:t xml:space="preserve">, от 22.12.2016 </w:t>
      </w:r>
      <w:hyperlink r:id="rId24" w:history="1">
        <w:r w:rsidRPr="00687373">
          <w:rPr>
            <w:rFonts w:ascii="Arial" w:hAnsi="Arial" w:cs="Arial"/>
          </w:rPr>
          <w:t>N 559</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b/>
        </w:rPr>
      </w:pPr>
      <w:r w:rsidRPr="00687373">
        <w:rPr>
          <w:rFonts w:ascii="Arial" w:hAnsi="Arial" w:cs="Arial"/>
        </w:rPr>
        <w:t xml:space="preserve">от 16.02.2017 </w:t>
      </w:r>
      <w:hyperlink r:id="rId25" w:history="1">
        <w:r w:rsidRPr="00687373">
          <w:rPr>
            <w:rFonts w:ascii="Arial" w:hAnsi="Arial" w:cs="Arial"/>
          </w:rPr>
          <w:t>N 569</w:t>
        </w:r>
      </w:hyperlink>
      <w:r w:rsidRPr="00687373">
        <w:rPr>
          <w:rFonts w:ascii="Arial" w:hAnsi="Arial" w:cs="Arial"/>
        </w:rPr>
        <w:t xml:space="preserve">, от 25.05.2017 </w:t>
      </w:r>
      <w:hyperlink r:id="rId26" w:history="1">
        <w:r w:rsidRPr="00687373">
          <w:rPr>
            <w:rFonts w:ascii="Arial" w:hAnsi="Arial" w:cs="Arial"/>
          </w:rPr>
          <w:t>N 604</w:t>
        </w:r>
      </w:hyperlink>
      <w:r w:rsidRPr="00687373">
        <w:rPr>
          <w:rFonts w:ascii="Arial" w:hAnsi="Arial" w:cs="Arial"/>
        </w:rPr>
        <w:t xml:space="preserve">, от 29.06.2017 </w:t>
      </w:r>
      <w:hyperlink r:id="rId27" w:history="1">
        <w:r w:rsidRPr="00687373">
          <w:rPr>
            <w:rFonts w:ascii="Arial" w:hAnsi="Arial" w:cs="Arial"/>
          </w:rPr>
          <w:t>N 615</w:t>
        </w:r>
      </w:hyperlink>
      <w:r w:rsidRPr="00687373">
        <w:rPr>
          <w:rFonts w:ascii="Arial" w:hAnsi="Arial" w:cs="Arial"/>
        </w:rPr>
        <w:t xml:space="preserve">, </w:t>
      </w:r>
      <w:r w:rsidRPr="00687373">
        <w:rPr>
          <w:rFonts w:ascii="Arial" w:hAnsi="Arial" w:cs="Arial"/>
          <w:b/>
        </w:rPr>
        <w:t xml:space="preserve">от 26.10.2017 </w:t>
      </w:r>
      <w:r w:rsidR="00152459" w:rsidRPr="00687373">
        <w:rPr>
          <w:rFonts w:ascii="Arial" w:hAnsi="Arial" w:cs="Arial"/>
          <w:b/>
        </w:rPr>
        <w:t>N</w:t>
      </w:r>
      <w:r w:rsidRPr="00687373">
        <w:rPr>
          <w:rFonts w:ascii="Arial" w:hAnsi="Arial" w:cs="Arial"/>
          <w:b/>
        </w:rPr>
        <w:t xml:space="preserve"> </w:t>
      </w:r>
      <w:r w:rsidR="00152459" w:rsidRPr="00687373">
        <w:rPr>
          <w:rFonts w:ascii="Arial" w:hAnsi="Arial" w:cs="Arial"/>
          <w:b/>
        </w:rPr>
        <w:t>644</w:t>
      </w:r>
    </w:p>
    <w:p w:rsidR="005927AF" w:rsidRPr="00687373" w:rsidRDefault="005927AF" w:rsidP="005927AF">
      <w:pPr>
        <w:spacing w:after="0" w:line="220" w:lineRule="atLeast"/>
        <w:jc w:val="center"/>
        <w:rPr>
          <w:rFonts w:ascii="Arial" w:hAnsi="Arial" w:cs="Arial"/>
        </w:rPr>
      </w:pPr>
      <w:r w:rsidRPr="00687373">
        <w:rPr>
          <w:rFonts w:ascii="Arial" w:hAnsi="Arial" w:cs="Arial"/>
        </w:rPr>
        <w:t>с изм., внесенными решениями Тюменской городской Думы</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28.05.2012 </w:t>
      </w:r>
      <w:hyperlink r:id="rId28" w:history="1">
        <w:r w:rsidRPr="00687373">
          <w:rPr>
            <w:rFonts w:ascii="Arial" w:hAnsi="Arial" w:cs="Arial"/>
          </w:rPr>
          <w:t>N 863</w:t>
        </w:r>
      </w:hyperlink>
      <w:r w:rsidRPr="00687373">
        <w:rPr>
          <w:rFonts w:ascii="Arial" w:hAnsi="Arial" w:cs="Arial"/>
        </w:rPr>
        <w:t xml:space="preserve">, от 28.06.2012 </w:t>
      </w:r>
      <w:hyperlink r:id="rId29" w:history="1">
        <w:r w:rsidRPr="00687373">
          <w:rPr>
            <w:rFonts w:ascii="Arial" w:hAnsi="Arial" w:cs="Arial"/>
          </w:rPr>
          <w:t>N 894</w:t>
        </w:r>
      </w:hyperlink>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соответствии с Градостроительным </w:t>
      </w:r>
      <w:hyperlink r:id="rId30" w:history="1">
        <w:r w:rsidRPr="00687373">
          <w:rPr>
            <w:rFonts w:ascii="Arial" w:hAnsi="Arial" w:cs="Arial"/>
          </w:rPr>
          <w:t>кодексом</w:t>
        </w:r>
      </w:hyperlink>
      <w:r w:rsidRPr="00687373">
        <w:rPr>
          <w:rFonts w:ascii="Arial" w:hAnsi="Arial" w:cs="Arial"/>
        </w:rPr>
        <w:t xml:space="preserve"> Российской Федерации, Федеральным </w:t>
      </w:r>
      <w:hyperlink r:id="rId31" w:history="1">
        <w:r w:rsidRPr="00687373">
          <w:rPr>
            <w:rFonts w:ascii="Arial" w:hAnsi="Arial" w:cs="Arial"/>
          </w:rPr>
          <w:t>законом</w:t>
        </w:r>
      </w:hyperlink>
      <w:r w:rsidRPr="00687373">
        <w:rPr>
          <w:rFonts w:ascii="Arial" w:hAnsi="Arial" w:cs="Arial"/>
        </w:rPr>
        <w:t xml:space="preserve"> от 06.10.2003 N 131-ФЗ "Об общих принципах организации местного самоуправления в Российской Федерации", руководствуясь </w:t>
      </w:r>
      <w:hyperlink r:id="rId32" w:history="1">
        <w:r w:rsidRPr="00687373">
          <w:rPr>
            <w:rFonts w:ascii="Arial" w:hAnsi="Arial" w:cs="Arial"/>
          </w:rPr>
          <w:t>статьями 27</w:t>
        </w:r>
      </w:hyperlink>
      <w:r w:rsidRPr="00687373">
        <w:rPr>
          <w:rFonts w:ascii="Arial" w:hAnsi="Arial" w:cs="Arial"/>
        </w:rPr>
        <w:t xml:space="preserve">, </w:t>
      </w:r>
      <w:hyperlink r:id="rId33" w:history="1">
        <w:r w:rsidRPr="00687373">
          <w:rPr>
            <w:rFonts w:ascii="Arial" w:hAnsi="Arial" w:cs="Arial"/>
          </w:rPr>
          <w:t>58</w:t>
        </w:r>
      </w:hyperlink>
      <w:r w:rsidRPr="00687373">
        <w:rPr>
          <w:rFonts w:ascii="Arial" w:hAnsi="Arial" w:cs="Arial"/>
        </w:rPr>
        <w:t xml:space="preserve"> Устава города Тюмени, Тюменская городская Дума решила: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Утвердить </w:t>
      </w:r>
      <w:hyperlink w:anchor="P47" w:history="1">
        <w:r w:rsidRPr="00687373">
          <w:rPr>
            <w:rFonts w:ascii="Arial" w:hAnsi="Arial" w:cs="Arial"/>
          </w:rPr>
          <w:t>Правила</w:t>
        </w:r>
      </w:hyperlink>
      <w:r w:rsidRPr="00687373">
        <w:rPr>
          <w:rFonts w:ascii="Arial" w:hAnsi="Arial" w:cs="Arial"/>
        </w:rPr>
        <w:t xml:space="preserve"> землепользования и </w:t>
      </w:r>
      <w:proofErr w:type="gramStart"/>
      <w:r w:rsidRPr="00687373">
        <w:rPr>
          <w:rFonts w:ascii="Arial" w:hAnsi="Arial" w:cs="Arial"/>
        </w:rPr>
        <w:t>застройки города</w:t>
      </w:r>
      <w:proofErr w:type="gramEnd"/>
      <w:r w:rsidRPr="00687373">
        <w:rPr>
          <w:rFonts w:ascii="Arial" w:hAnsi="Arial" w:cs="Arial"/>
        </w:rPr>
        <w:t xml:space="preserve"> Тюмени (прилагаются).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Признать утратившими силу:</w:t>
      </w:r>
    </w:p>
    <w:p w:rsidR="005927AF" w:rsidRPr="00687373" w:rsidRDefault="00152459" w:rsidP="005927AF">
      <w:pPr>
        <w:spacing w:after="0" w:line="220" w:lineRule="atLeast"/>
        <w:ind w:firstLine="540"/>
        <w:jc w:val="both"/>
        <w:rPr>
          <w:rFonts w:ascii="Arial" w:hAnsi="Arial" w:cs="Arial"/>
        </w:rPr>
      </w:pPr>
      <w:hyperlink r:id="rId34" w:history="1">
        <w:proofErr w:type="gramStart"/>
        <w:r w:rsidR="005927AF" w:rsidRPr="00687373">
          <w:rPr>
            <w:rFonts w:ascii="Arial" w:hAnsi="Arial" w:cs="Arial"/>
          </w:rPr>
          <w:t>решение</w:t>
        </w:r>
      </w:hyperlink>
      <w:r w:rsidR="005927AF" w:rsidRPr="00687373">
        <w:rPr>
          <w:rFonts w:ascii="Arial" w:hAnsi="Arial" w:cs="Arial"/>
        </w:rPr>
        <w:t xml:space="preserve"> Тюменской городской Думы от 28.02.2006 N 319 "О Временных правилах </w:t>
      </w:r>
      <w:proofErr w:type="spellStart"/>
      <w:r w:rsidR="005927AF" w:rsidRPr="00687373">
        <w:rPr>
          <w:rFonts w:ascii="Arial" w:hAnsi="Arial" w:cs="Arial"/>
        </w:rPr>
        <w:t>градорегулирования</w:t>
      </w:r>
      <w:proofErr w:type="spellEnd"/>
      <w:r w:rsidR="005927AF" w:rsidRPr="00687373">
        <w:rPr>
          <w:rFonts w:ascii="Arial" w:hAnsi="Arial" w:cs="Arial"/>
        </w:rPr>
        <w:t xml:space="preserve"> и застройки города Тюмени";</w:t>
      </w:r>
      <w:proofErr w:type="gramEnd"/>
    </w:p>
    <w:p w:rsidR="005927AF" w:rsidRPr="00687373" w:rsidRDefault="00152459" w:rsidP="005927AF">
      <w:pPr>
        <w:spacing w:after="0" w:line="220" w:lineRule="atLeast"/>
        <w:ind w:firstLine="540"/>
        <w:jc w:val="both"/>
        <w:rPr>
          <w:rFonts w:ascii="Arial" w:hAnsi="Arial" w:cs="Arial"/>
        </w:rPr>
      </w:pPr>
      <w:hyperlink r:id="rId35" w:history="1">
        <w:r w:rsidR="005927AF" w:rsidRPr="00687373">
          <w:rPr>
            <w:rFonts w:ascii="Arial" w:hAnsi="Arial" w:cs="Arial"/>
          </w:rPr>
          <w:t>абзац восьмой пункта 1</w:t>
        </w:r>
      </w:hyperlink>
      <w:r w:rsidR="005927AF" w:rsidRPr="00687373">
        <w:rPr>
          <w:rFonts w:ascii="Arial" w:hAnsi="Arial" w:cs="Arial"/>
        </w:rP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5927AF" w:rsidRPr="00687373" w:rsidRDefault="00152459" w:rsidP="005927AF">
      <w:pPr>
        <w:spacing w:after="0" w:line="220" w:lineRule="atLeast"/>
        <w:ind w:firstLine="540"/>
        <w:jc w:val="both"/>
        <w:rPr>
          <w:rFonts w:ascii="Arial" w:hAnsi="Arial" w:cs="Arial"/>
        </w:rPr>
      </w:pPr>
      <w:hyperlink r:id="rId36"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27.03.2008 N 10 "О внесении изменений во Временные правила </w:t>
      </w:r>
      <w:proofErr w:type="spellStart"/>
      <w:r w:rsidR="005927AF" w:rsidRPr="00687373">
        <w:rPr>
          <w:rFonts w:ascii="Arial" w:hAnsi="Arial" w:cs="Arial"/>
        </w:rPr>
        <w:t>градорегулирования</w:t>
      </w:r>
      <w:proofErr w:type="spellEnd"/>
      <w:r w:rsidR="005927AF" w:rsidRPr="00687373">
        <w:rPr>
          <w:rFonts w:ascii="Arial" w:hAnsi="Arial" w:cs="Arial"/>
        </w:rPr>
        <w:t xml:space="preserve"> и </w:t>
      </w:r>
      <w:proofErr w:type="gramStart"/>
      <w:r w:rsidR="005927AF" w:rsidRPr="00687373">
        <w:rPr>
          <w:rFonts w:ascii="Arial" w:hAnsi="Arial" w:cs="Arial"/>
        </w:rPr>
        <w:t>застройки города</w:t>
      </w:r>
      <w:proofErr w:type="gramEnd"/>
      <w:r w:rsidR="005927AF" w:rsidRPr="00687373">
        <w:rPr>
          <w:rFonts w:ascii="Arial" w:hAnsi="Arial" w:cs="Arial"/>
        </w:rPr>
        <w:t xml:space="preserve"> Тюмени, утвержденные решением Тюменской городской Думы от 28.02.2006 N 319";</w:t>
      </w:r>
    </w:p>
    <w:p w:rsidR="005927AF" w:rsidRPr="00687373" w:rsidRDefault="00152459" w:rsidP="005927AF">
      <w:pPr>
        <w:spacing w:after="0" w:line="220" w:lineRule="atLeast"/>
        <w:ind w:firstLine="540"/>
        <w:jc w:val="both"/>
        <w:rPr>
          <w:rFonts w:ascii="Arial" w:hAnsi="Arial" w:cs="Arial"/>
        </w:rPr>
      </w:pPr>
      <w:hyperlink r:id="rId37" w:history="1">
        <w:r w:rsidR="005927AF" w:rsidRPr="00687373">
          <w:rPr>
            <w:rFonts w:ascii="Arial" w:hAnsi="Arial" w:cs="Arial"/>
          </w:rPr>
          <w:t>пункт 7</w:t>
        </w:r>
      </w:hyperlink>
      <w:r w:rsidR="005927AF" w:rsidRPr="00687373">
        <w:rPr>
          <w:rFonts w:ascii="Arial" w:hAnsi="Arial" w:cs="Arial"/>
        </w:rPr>
        <w:t xml:space="preserve"> решения Тюменской городской Думы от 26.06.2008 N 82 "О внесении изменений в некоторые решения Тюменской городской Думы";</w:t>
      </w:r>
    </w:p>
    <w:p w:rsidR="005927AF" w:rsidRPr="00687373" w:rsidRDefault="00152459" w:rsidP="005927AF">
      <w:pPr>
        <w:spacing w:after="0" w:line="220" w:lineRule="atLeast"/>
        <w:ind w:firstLine="540"/>
        <w:jc w:val="both"/>
        <w:rPr>
          <w:rFonts w:ascii="Arial" w:hAnsi="Arial" w:cs="Arial"/>
        </w:rPr>
      </w:pPr>
      <w:hyperlink r:id="rId38"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5927AF" w:rsidRPr="00687373" w:rsidRDefault="00152459" w:rsidP="005927AF">
      <w:pPr>
        <w:spacing w:after="0" w:line="220" w:lineRule="atLeast"/>
        <w:ind w:firstLine="540"/>
        <w:jc w:val="both"/>
        <w:rPr>
          <w:rFonts w:ascii="Arial" w:hAnsi="Arial" w:cs="Arial"/>
        </w:rPr>
      </w:pPr>
      <w:hyperlink r:id="rId39"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29.03.2007 N 530 "О внесении изменения в решение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5927AF" w:rsidRPr="00687373" w:rsidRDefault="00152459" w:rsidP="005927AF">
      <w:pPr>
        <w:spacing w:after="0" w:line="220" w:lineRule="atLeast"/>
        <w:ind w:firstLine="540"/>
        <w:jc w:val="both"/>
        <w:rPr>
          <w:rFonts w:ascii="Arial" w:hAnsi="Arial" w:cs="Arial"/>
        </w:rPr>
      </w:pPr>
      <w:hyperlink r:id="rId40"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5927AF" w:rsidRPr="00687373" w:rsidRDefault="00152459" w:rsidP="005927AF">
      <w:pPr>
        <w:spacing w:after="0" w:line="220" w:lineRule="atLeast"/>
        <w:ind w:firstLine="540"/>
        <w:jc w:val="both"/>
        <w:rPr>
          <w:rFonts w:ascii="Arial" w:hAnsi="Arial" w:cs="Arial"/>
        </w:rPr>
      </w:pPr>
      <w:hyperlink r:id="rId41" w:history="1">
        <w:r w:rsidR="005927AF" w:rsidRPr="00687373">
          <w:rPr>
            <w:rFonts w:ascii="Arial" w:hAnsi="Arial" w:cs="Arial"/>
          </w:rPr>
          <w:t>решение</w:t>
        </w:r>
      </w:hyperlink>
      <w:r w:rsidR="005927AF" w:rsidRPr="00687373">
        <w:rPr>
          <w:rFonts w:ascii="Arial" w:hAnsi="Arial" w:cs="Arial"/>
        </w:rP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Настоящее решение вступает в силу с 10.04.2009.</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 xml:space="preserve">5. </w:t>
      </w:r>
      <w:proofErr w:type="gramStart"/>
      <w:r w:rsidRPr="00687373">
        <w:rPr>
          <w:rFonts w:ascii="Arial" w:hAnsi="Arial" w:cs="Arial"/>
        </w:rPr>
        <w:t>Контроль за</w:t>
      </w:r>
      <w:proofErr w:type="gramEnd"/>
      <w:r w:rsidRPr="00687373">
        <w:rPr>
          <w:rFonts w:ascii="Arial" w:hAnsi="Arial" w:cs="Arial"/>
        </w:rPr>
        <w:t xml:space="preserve"> выполнением настоящего решения возложить на постоянную комиссию по градостроительству и земельным отношениям.</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right"/>
        <w:rPr>
          <w:rFonts w:ascii="Arial" w:hAnsi="Arial" w:cs="Arial"/>
        </w:rPr>
      </w:pPr>
      <w:r w:rsidRPr="00687373">
        <w:rPr>
          <w:rFonts w:ascii="Arial" w:hAnsi="Arial" w:cs="Arial"/>
        </w:rPr>
        <w:t>Председатель</w:t>
      </w:r>
    </w:p>
    <w:p w:rsidR="005927AF" w:rsidRPr="00687373" w:rsidRDefault="005927AF" w:rsidP="005927AF">
      <w:pPr>
        <w:spacing w:after="0" w:line="220" w:lineRule="atLeast"/>
        <w:jc w:val="right"/>
        <w:rPr>
          <w:rFonts w:ascii="Arial" w:hAnsi="Arial" w:cs="Arial"/>
        </w:rPr>
      </w:pPr>
      <w:r w:rsidRPr="00687373">
        <w:rPr>
          <w:rFonts w:ascii="Arial" w:hAnsi="Arial" w:cs="Arial"/>
        </w:rPr>
        <w:t>С.М.МЕДВЕДЕВ</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right"/>
        <w:outlineLvl w:val="0"/>
        <w:rPr>
          <w:rFonts w:ascii="Arial" w:hAnsi="Arial" w:cs="Arial"/>
        </w:rPr>
      </w:pPr>
      <w:r w:rsidRPr="00687373">
        <w:rPr>
          <w:rFonts w:ascii="Arial" w:hAnsi="Arial" w:cs="Arial"/>
        </w:rPr>
        <w:t>Приложение</w:t>
      </w:r>
    </w:p>
    <w:p w:rsidR="005927AF" w:rsidRPr="00687373" w:rsidRDefault="005927AF" w:rsidP="005927AF">
      <w:pPr>
        <w:spacing w:after="0" w:line="220" w:lineRule="atLeast"/>
        <w:jc w:val="right"/>
        <w:rPr>
          <w:rFonts w:ascii="Arial" w:hAnsi="Arial" w:cs="Arial"/>
        </w:rPr>
      </w:pPr>
      <w:r w:rsidRPr="00687373">
        <w:rPr>
          <w:rFonts w:ascii="Arial" w:hAnsi="Arial" w:cs="Arial"/>
        </w:rPr>
        <w:t>к решению</w:t>
      </w:r>
    </w:p>
    <w:p w:rsidR="005927AF" w:rsidRPr="00687373" w:rsidRDefault="005927AF" w:rsidP="005927AF">
      <w:pPr>
        <w:spacing w:after="0" w:line="220" w:lineRule="atLeast"/>
        <w:jc w:val="right"/>
        <w:rPr>
          <w:rFonts w:ascii="Arial" w:hAnsi="Arial" w:cs="Arial"/>
        </w:rPr>
      </w:pPr>
      <w:r w:rsidRPr="00687373">
        <w:rPr>
          <w:rFonts w:ascii="Arial" w:hAnsi="Arial" w:cs="Arial"/>
        </w:rPr>
        <w:t>Тюменской городской Думы</w:t>
      </w:r>
    </w:p>
    <w:p w:rsidR="005927AF" w:rsidRPr="00687373" w:rsidRDefault="005927AF" w:rsidP="005927AF">
      <w:pPr>
        <w:spacing w:after="0" w:line="220" w:lineRule="atLeast"/>
        <w:jc w:val="right"/>
        <w:rPr>
          <w:rFonts w:ascii="Arial" w:hAnsi="Arial" w:cs="Arial"/>
        </w:rPr>
      </w:pPr>
      <w:r w:rsidRPr="00687373">
        <w:rPr>
          <w:rFonts w:ascii="Arial" w:hAnsi="Arial" w:cs="Arial"/>
        </w:rPr>
        <w:t>от 30.10.2008 N 154</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center"/>
        <w:rPr>
          <w:rFonts w:ascii="Arial" w:hAnsi="Arial" w:cs="Arial"/>
        </w:rPr>
      </w:pPr>
      <w:bookmarkStart w:id="1" w:name="P47"/>
      <w:bookmarkEnd w:id="1"/>
      <w:r w:rsidRPr="00687373">
        <w:rPr>
          <w:rFonts w:ascii="Arial" w:hAnsi="Arial" w:cs="Arial"/>
          <w:b/>
        </w:rPr>
        <w:t>ПРАВИЛА</w:t>
      </w:r>
    </w:p>
    <w:p w:rsidR="005927AF" w:rsidRPr="00687373" w:rsidRDefault="005927AF" w:rsidP="005927AF">
      <w:pPr>
        <w:spacing w:after="0" w:line="220" w:lineRule="atLeast"/>
        <w:jc w:val="center"/>
        <w:rPr>
          <w:rFonts w:ascii="Arial" w:hAnsi="Arial" w:cs="Arial"/>
        </w:rPr>
      </w:pPr>
      <w:r w:rsidRPr="00687373">
        <w:rPr>
          <w:rFonts w:ascii="Arial" w:hAnsi="Arial" w:cs="Arial"/>
          <w:b/>
        </w:rPr>
        <w:t xml:space="preserve">ЗЕМЛЕПОЛЬЗОВАНИЯ И </w:t>
      </w:r>
      <w:proofErr w:type="gramStart"/>
      <w:r w:rsidRPr="00687373">
        <w:rPr>
          <w:rFonts w:ascii="Arial" w:hAnsi="Arial" w:cs="Arial"/>
          <w:b/>
        </w:rPr>
        <w:t>ЗАСТРОЙКИ ГОРОДА</w:t>
      </w:r>
      <w:proofErr w:type="gramEnd"/>
      <w:r w:rsidRPr="00687373">
        <w:rPr>
          <w:rFonts w:ascii="Arial" w:hAnsi="Arial" w:cs="Arial"/>
          <w:b/>
        </w:rPr>
        <w:t xml:space="preserve"> ТЮМЕНИ</w:t>
      </w:r>
    </w:p>
    <w:p w:rsidR="005927AF" w:rsidRPr="00687373" w:rsidRDefault="005927AF" w:rsidP="005927AF">
      <w:pPr>
        <w:spacing w:after="0" w:line="220" w:lineRule="atLeast"/>
        <w:jc w:val="center"/>
        <w:rPr>
          <w:rFonts w:ascii="Arial" w:hAnsi="Arial" w:cs="Arial"/>
        </w:rPr>
      </w:pPr>
      <w:r w:rsidRPr="00687373">
        <w:rPr>
          <w:rFonts w:ascii="Arial" w:hAnsi="Arial" w:cs="Arial"/>
        </w:rPr>
        <w:t>Список изменяющих документов</w:t>
      </w:r>
    </w:p>
    <w:p w:rsidR="005927AF" w:rsidRPr="00687373" w:rsidRDefault="005927AF" w:rsidP="005927AF">
      <w:pPr>
        <w:spacing w:after="0" w:line="220" w:lineRule="atLeast"/>
        <w:jc w:val="center"/>
        <w:rPr>
          <w:rFonts w:ascii="Arial" w:hAnsi="Arial" w:cs="Arial"/>
        </w:rPr>
      </w:pPr>
      <w:proofErr w:type="gramStart"/>
      <w:r w:rsidRPr="00687373">
        <w:rPr>
          <w:rFonts w:ascii="Arial" w:hAnsi="Arial" w:cs="Arial"/>
        </w:rPr>
        <w:t xml:space="preserve">(в ред. решений Тюменской городской Думы от 29.08.2013 </w:t>
      </w:r>
      <w:hyperlink r:id="rId42" w:history="1">
        <w:r w:rsidRPr="00687373">
          <w:rPr>
            <w:rFonts w:ascii="Arial" w:hAnsi="Arial" w:cs="Arial"/>
          </w:rPr>
          <w:t>N 1101</w:t>
        </w:r>
      </w:hyperlink>
      <w:r w:rsidRPr="00687373">
        <w:rPr>
          <w:rFonts w:ascii="Arial" w:hAnsi="Arial" w:cs="Arial"/>
        </w:rPr>
        <w:t>,</w:t>
      </w:r>
      <w:proofErr w:type="gramEnd"/>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27.02.2014 </w:t>
      </w:r>
      <w:hyperlink r:id="rId43" w:history="1">
        <w:r w:rsidRPr="00687373">
          <w:rPr>
            <w:rFonts w:ascii="Arial" w:hAnsi="Arial" w:cs="Arial"/>
          </w:rPr>
          <w:t>N 93</w:t>
        </w:r>
      </w:hyperlink>
      <w:r w:rsidRPr="00687373">
        <w:rPr>
          <w:rFonts w:ascii="Arial" w:hAnsi="Arial" w:cs="Arial"/>
        </w:rPr>
        <w:t xml:space="preserve">, от 20.06.2014 </w:t>
      </w:r>
      <w:hyperlink r:id="rId44" w:history="1">
        <w:r w:rsidRPr="00687373">
          <w:rPr>
            <w:rFonts w:ascii="Arial" w:hAnsi="Arial" w:cs="Arial"/>
          </w:rPr>
          <w:t>N 162</w:t>
        </w:r>
      </w:hyperlink>
      <w:r w:rsidRPr="00687373">
        <w:rPr>
          <w:rFonts w:ascii="Arial" w:hAnsi="Arial" w:cs="Arial"/>
        </w:rPr>
        <w:t xml:space="preserve">, от 30.10.2014 </w:t>
      </w:r>
      <w:hyperlink r:id="rId45" w:history="1">
        <w:r w:rsidRPr="00687373">
          <w:rPr>
            <w:rFonts w:ascii="Arial" w:hAnsi="Arial" w:cs="Arial"/>
          </w:rPr>
          <w:t>N 203</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26.02.2015 </w:t>
      </w:r>
      <w:hyperlink r:id="rId46" w:history="1">
        <w:r w:rsidRPr="00687373">
          <w:rPr>
            <w:rFonts w:ascii="Arial" w:hAnsi="Arial" w:cs="Arial"/>
          </w:rPr>
          <w:t>N 271</w:t>
        </w:r>
      </w:hyperlink>
      <w:r w:rsidRPr="00687373">
        <w:rPr>
          <w:rFonts w:ascii="Arial" w:hAnsi="Arial" w:cs="Arial"/>
        </w:rPr>
        <w:t xml:space="preserve">, от 24.09.2015 </w:t>
      </w:r>
      <w:hyperlink r:id="rId47" w:history="1">
        <w:r w:rsidRPr="00687373">
          <w:rPr>
            <w:rFonts w:ascii="Arial" w:hAnsi="Arial" w:cs="Arial"/>
          </w:rPr>
          <w:t>N 356</w:t>
        </w:r>
      </w:hyperlink>
      <w:r w:rsidRPr="00687373">
        <w:rPr>
          <w:rFonts w:ascii="Arial" w:hAnsi="Arial" w:cs="Arial"/>
        </w:rPr>
        <w:t xml:space="preserve">, от 26.11.2015 </w:t>
      </w:r>
      <w:hyperlink r:id="rId48" w:history="1">
        <w:r w:rsidRPr="00687373">
          <w:rPr>
            <w:rFonts w:ascii="Arial" w:hAnsi="Arial" w:cs="Arial"/>
          </w:rPr>
          <w:t>N 398</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24.03.2016 </w:t>
      </w:r>
      <w:hyperlink r:id="rId49" w:history="1">
        <w:r w:rsidRPr="00687373">
          <w:rPr>
            <w:rFonts w:ascii="Arial" w:hAnsi="Arial" w:cs="Arial"/>
          </w:rPr>
          <w:t>N 446</w:t>
        </w:r>
      </w:hyperlink>
      <w:r w:rsidRPr="00687373">
        <w:rPr>
          <w:rFonts w:ascii="Arial" w:hAnsi="Arial" w:cs="Arial"/>
        </w:rPr>
        <w:t xml:space="preserve">, от 26.05.2016 </w:t>
      </w:r>
      <w:hyperlink r:id="rId50" w:history="1">
        <w:r w:rsidRPr="00687373">
          <w:rPr>
            <w:rFonts w:ascii="Arial" w:hAnsi="Arial" w:cs="Arial"/>
          </w:rPr>
          <w:t>N 472</w:t>
        </w:r>
      </w:hyperlink>
      <w:r w:rsidRPr="00687373">
        <w:rPr>
          <w:rFonts w:ascii="Arial" w:hAnsi="Arial" w:cs="Arial"/>
        </w:rPr>
        <w:t xml:space="preserve">, от 22.12.2016 </w:t>
      </w:r>
      <w:hyperlink r:id="rId51" w:history="1">
        <w:r w:rsidRPr="00687373">
          <w:rPr>
            <w:rFonts w:ascii="Arial" w:hAnsi="Arial" w:cs="Arial"/>
          </w:rPr>
          <w:t>N 559</w:t>
        </w:r>
      </w:hyperlink>
      <w:r w:rsidRPr="00687373">
        <w:rPr>
          <w:rFonts w:ascii="Arial" w:hAnsi="Arial" w:cs="Arial"/>
        </w:rPr>
        <w:t>,</w:t>
      </w:r>
    </w:p>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от 16.02.2017 </w:t>
      </w:r>
      <w:hyperlink r:id="rId52" w:history="1">
        <w:r w:rsidRPr="00687373">
          <w:rPr>
            <w:rFonts w:ascii="Arial" w:hAnsi="Arial" w:cs="Arial"/>
          </w:rPr>
          <w:t>N 569</w:t>
        </w:r>
      </w:hyperlink>
      <w:r w:rsidRPr="00687373">
        <w:rPr>
          <w:rFonts w:ascii="Arial" w:hAnsi="Arial" w:cs="Arial"/>
        </w:rPr>
        <w:t xml:space="preserve">, от 25.05.2017 </w:t>
      </w:r>
      <w:hyperlink r:id="rId53" w:history="1">
        <w:r w:rsidRPr="00687373">
          <w:rPr>
            <w:rFonts w:ascii="Arial" w:hAnsi="Arial" w:cs="Arial"/>
          </w:rPr>
          <w:t>N 604</w:t>
        </w:r>
      </w:hyperlink>
      <w:r w:rsidRPr="00687373">
        <w:rPr>
          <w:rFonts w:ascii="Arial" w:hAnsi="Arial" w:cs="Arial"/>
        </w:rPr>
        <w:t xml:space="preserve">, от 29.06.2017 </w:t>
      </w:r>
      <w:hyperlink r:id="rId54" w:history="1">
        <w:r w:rsidRPr="00687373">
          <w:rPr>
            <w:rFonts w:ascii="Arial" w:hAnsi="Arial" w:cs="Arial"/>
          </w:rPr>
          <w:t>N 615</w:t>
        </w:r>
      </w:hyperlink>
      <w:r w:rsidRPr="00687373">
        <w:rPr>
          <w:rFonts w:ascii="Arial" w:hAnsi="Arial" w:cs="Arial"/>
        </w:rPr>
        <w:t xml:space="preserve">, </w:t>
      </w:r>
      <w:r w:rsidR="00152459"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152459" w:rsidP="005927AF">
      <w:pPr>
        <w:spacing w:after="0" w:line="220" w:lineRule="atLeast"/>
        <w:ind w:firstLine="540"/>
        <w:jc w:val="both"/>
        <w:rPr>
          <w:rFonts w:ascii="Arial" w:hAnsi="Arial" w:cs="Arial"/>
        </w:rPr>
      </w:pPr>
      <w:hyperlink r:id="rId55" w:history="1">
        <w:r w:rsidR="005927AF" w:rsidRPr="00687373">
          <w:rPr>
            <w:rFonts w:ascii="Arial" w:hAnsi="Arial" w:cs="Arial"/>
          </w:rPr>
          <w:t>Правила</w:t>
        </w:r>
      </w:hyperlink>
      <w:r w:rsidR="005927AF" w:rsidRPr="00687373">
        <w:rPr>
          <w:rFonts w:ascii="Arial" w:hAnsi="Arial" w:cs="Arial"/>
        </w:rPr>
        <w:t xml:space="preserve"> землепользования и </w:t>
      </w:r>
      <w:proofErr w:type="gramStart"/>
      <w:r w:rsidR="005927AF" w:rsidRPr="00687373">
        <w:rPr>
          <w:rFonts w:ascii="Arial" w:hAnsi="Arial" w:cs="Arial"/>
        </w:rPr>
        <w:t>застройки города</w:t>
      </w:r>
      <w:proofErr w:type="gramEnd"/>
      <w:r w:rsidR="005927AF" w:rsidRPr="00687373">
        <w:rPr>
          <w:rFonts w:ascii="Arial" w:hAnsi="Arial" w:cs="Arial"/>
        </w:rPr>
        <w:t xml:space="preserve">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center"/>
        <w:outlineLvl w:val="1"/>
        <w:rPr>
          <w:rFonts w:ascii="Arial" w:hAnsi="Arial" w:cs="Arial"/>
        </w:rPr>
      </w:pPr>
      <w:r w:rsidRPr="00687373">
        <w:rPr>
          <w:rFonts w:ascii="Arial" w:hAnsi="Arial" w:cs="Arial"/>
        </w:rPr>
        <w:t>Раздел I. ПОРЯДОК ПРИМЕНЕНИЯ ПРАВИЛ</w:t>
      </w:r>
    </w:p>
    <w:p w:rsidR="005927AF" w:rsidRPr="00687373" w:rsidRDefault="005927AF" w:rsidP="005927AF">
      <w:pPr>
        <w:spacing w:after="0" w:line="220" w:lineRule="atLeast"/>
        <w:jc w:val="center"/>
        <w:rPr>
          <w:rFonts w:ascii="Arial" w:hAnsi="Arial" w:cs="Arial"/>
        </w:rPr>
      </w:pPr>
      <w:r w:rsidRPr="00687373">
        <w:rPr>
          <w:rFonts w:ascii="Arial" w:hAnsi="Arial" w:cs="Arial"/>
        </w:rPr>
        <w:t>И ВНЕСЕНИЯ В НИХ ИЗМЕНЕНИЙ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 Полномочия Тюменской городской Думы в области регулирования землепользования и застройки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К полномочиям Тюменской городской Думы в области регулирования землепользования и застройки относятся: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а) утверждение Генерального плана города Тюмени, правил землепользования и </w:t>
      </w:r>
      <w:proofErr w:type="gramStart"/>
      <w:r w:rsidRPr="00687373">
        <w:rPr>
          <w:rFonts w:ascii="Arial" w:hAnsi="Arial" w:cs="Arial"/>
        </w:rPr>
        <w:t>застройки города</w:t>
      </w:r>
      <w:proofErr w:type="gramEnd"/>
      <w:r w:rsidRPr="00687373">
        <w:rPr>
          <w:rFonts w:ascii="Arial" w:hAnsi="Arial" w:cs="Arial"/>
        </w:rPr>
        <w:t xml:space="preserve">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назначение публичных слушаний по проекту Генерального плана, проекту о внесении в него изменений;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утверждение муниципальной адресной программы сноса и реконструкции многоквартирных домов на застроенных территориях в городе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г) утратил силу с 1 марта 2015 года. - </w:t>
      </w:r>
      <w:hyperlink r:id="rId56" w:history="1">
        <w:r w:rsidRPr="00687373">
          <w:rPr>
            <w:rFonts w:ascii="Arial" w:hAnsi="Arial" w:cs="Arial"/>
          </w:rPr>
          <w:t>Решение</w:t>
        </w:r>
      </w:hyperlink>
      <w:r w:rsidRPr="00687373">
        <w:rPr>
          <w:rFonts w:ascii="Arial" w:hAnsi="Arial" w:cs="Arial"/>
        </w:rPr>
        <w:t xml:space="preserve"> Тюменской городской Думы от 26.02.2015 N 271;</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г.1) утверждение местных нормативов градостроительного проектирования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57" w:history="1">
        <w:r w:rsidRPr="00687373">
          <w:rPr>
            <w:rFonts w:ascii="Arial" w:hAnsi="Arial" w:cs="Arial"/>
          </w:rPr>
          <w:t>Уставом</w:t>
        </w:r>
      </w:hyperlink>
      <w:r w:rsidRPr="00687373">
        <w:rPr>
          <w:rFonts w:ascii="Arial" w:hAnsi="Arial" w:cs="Arial"/>
        </w:rPr>
        <w:t xml:space="preserve"> города Тюмени.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 Полномочия Администрации города Тюмени в области регулирования землепользования и застройки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Администрация города Тюмени в области регулирования землепользования и застройки: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 xml:space="preserve">а) осуществляет проверку проекта правил землепользования и </w:t>
      </w:r>
      <w:proofErr w:type="gramStart"/>
      <w:r w:rsidRPr="00687373">
        <w:rPr>
          <w:rFonts w:ascii="Arial" w:hAnsi="Arial" w:cs="Arial"/>
        </w:rPr>
        <w:t>застройки города</w:t>
      </w:r>
      <w:proofErr w:type="gramEnd"/>
      <w:r w:rsidRPr="00687373">
        <w:rPr>
          <w:rFonts w:ascii="Arial" w:hAnsi="Arial" w:cs="Arial"/>
        </w:rPr>
        <w:t xml:space="preserve"> Тюмени, проекта о внесении в них изменений на соответствие требованиям, установленным законодательством о градостроительной деятельности;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осуществляет резервирование земель и изъятие земельных участков, расположенных в границах города Тюмени, для муниципальных нужд;</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 в пределах своей компетенции принимает меры, направленные на принудительное прекращение прав на земельные участки;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д) определяет порядок </w:t>
      </w:r>
      <w:proofErr w:type="gramStart"/>
      <w:r w:rsidRPr="00687373">
        <w:rPr>
          <w:rFonts w:ascii="Arial" w:hAnsi="Arial" w:cs="Arial"/>
        </w:rPr>
        <w:t>подготовки местных нормативов градостроительного проектирования города Тюмени</w:t>
      </w:r>
      <w:proofErr w:type="gramEnd"/>
      <w:r w:rsidRPr="00687373">
        <w:rPr>
          <w:rFonts w:ascii="Arial" w:hAnsi="Arial" w:cs="Arial"/>
        </w:rPr>
        <w:t xml:space="preserve"> и внесения в них изменений;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е) осуществляет ведение информационной системы обеспечения градостроительной деятельности на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ж) принимает решение о подготовке документации по планировке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з) обеспечивает подготовку документации по планировке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и) назначает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 проекту планировки территорий и проекту межевания территорий;</w:t>
      </w:r>
    </w:p>
    <w:p w:rsidR="005927AF" w:rsidRPr="00687373" w:rsidRDefault="005927AF" w:rsidP="005927AF">
      <w:pPr>
        <w:spacing w:after="0" w:line="220" w:lineRule="atLeast"/>
        <w:ind w:firstLine="540"/>
        <w:jc w:val="both"/>
        <w:rPr>
          <w:rFonts w:ascii="Arial" w:hAnsi="Arial" w:cs="Arial"/>
        </w:rPr>
      </w:pPr>
      <w:proofErr w:type="gramStart"/>
      <w:r w:rsidRPr="00687373">
        <w:rPr>
          <w:rFonts w:ascii="Arial" w:hAnsi="Arial" w:cs="Arial"/>
        </w:rPr>
        <w:t xml:space="preserve">к) в пределах компетенции органов местного самоуправления, установленной 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58" w:history="1">
        <w:r w:rsidRPr="00687373">
          <w:rPr>
            <w:rFonts w:ascii="Arial" w:hAnsi="Arial" w:cs="Arial"/>
          </w:rPr>
          <w:t>кодексом</w:t>
        </w:r>
      </w:hyperlink>
      <w:r w:rsidRPr="00687373">
        <w:rPr>
          <w:rFonts w:ascii="Arial" w:hAnsi="Arial" w:cs="Arial"/>
        </w:rPr>
        <w:t xml:space="preserve"> Российской Федерации, иными федеральными законами), разрешения на отдельные этапы строительства, реконструкции, а также принимает решения </w:t>
      </w:r>
      <w:r w:rsidRPr="00687373">
        <w:rPr>
          <w:rFonts w:ascii="Arial" w:eastAsia="Times New Roman" w:hAnsi="Arial" w:cs="Arial"/>
          <w:b/>
          <w:lang w:eastAsia="ru-RU"/>
        </w:rPr>
        <w:t>о продлении срока действия разрешения на строительство, решения</w:t>
      </w:r>
      <w:r w:rsidRPr="00687373">
        <w:rPr>
          <w:rFonts w:ascii="Arial" w:hAnsi="Arial" w:cs="Arial"/>
          <w:b/>
        </w:rPr>
        <w:t xml:space="preserve"> </w:t>
      </w:r>
      <w:r w:rsidRPr="00687373">
        <w:rPr>
          <w:rFonts w:ascii="Arial" w:hAnsi="Arial" w:cs="Arial"/>
        </w:rPr>
        <w:t>о внесении изменений в разрешения на строительство, решения о прекращении действия разрешения на</w:t>
      </w:r>
      <w:proofErr w:type="gramEnd"/>
      <w:r w:rsidRPr="00687373">
        <w:rPr>
          <w:rFonts w:ascii="Arial" w:hAnsi="Arial" w:cs="Arial"/>
        </w:rPr>
        <w:t xml:space="preserve"> строительство, выдает разрешения на ввод объектов в эксплуатацию, принимает решения о внесении изменений в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59" w:history="1">
        <w:r w:rsidRPr="00687373">
          <w:rPr>
            <w:rFonts w:ascii="Arial" w:hAnsi="Arial" w:cs="Arial"/>
          </w:rPr>
          <w:t>Уставом</w:t>
        </w:r>
      </w:hyperlink>
      <w:r w:rsidRPr="00687373">
        <w:rPr>
          <w:rFonts w:ascii="Arial" w:hAnsi="Arial" w:cs="Arial"/>
        </w:rPr>
        <w:t xml:space="preserve"> города Тюмени, настоящими Правилами и принятыми в соответствии с ними муниципальными правовыми актами города Тюмени.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 Общие положения об осуществлении строительства на территории города Тюмени. Ограничение точечного строительства</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w:t>
      </w:r>
      <w:r w:rsidRPr="00687373">
        <w:rPr>
          <w:rFonts w:ascii="Arial" w:hAnsi="Arial" w:cs="Arial"/>
        </w:rPr>
        <w:lastRenderedPageBreak/>
        <w:t>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градостроительной деятельности на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2. </w:t>
      </w:r>
      <w:proofErr w:type="gramStart"/>
      <w:r w:rsidRPr="00687373">
        <w:rPr>
          <w:rFonts w:ascii="Arial" w:hAnsi="Arial" w:cs="Arial"/>
        </w:rPr>
        <w:t>Точечное строительство, в результате которого на территории города Тюмени могут быть 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roofErr w:type="gramEnd"/>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4. Общие положения о публичных слушаниях по вопросам землепользования и застройки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Публичные слушания по вопросам землепользования и застройки в городе Тюмени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927AF" w:rsidRPr="00687373" w:rsidRDefault="005927AF" w:rsidP="005927AF">
      <w:pPr>
        <w:spacing w:after="0" w:line="220" w:lineRule="atLeast"/>
        <w:ind w:firstLine="540"/>
        <w:jc w:val="both"/>
        <w:rPr>
          <w:rFonts w:ascii="Arial" w:hAnsi="Arial" w:cs="Arial"/>
        </w:rPr>
      </w:pPr>
      <w:bookmarkStart w:id="2" w:name="P103"/>
      <w:bookmarkEnd w:id="2"/>
      <w:r w:rsidRPr="00687373">
        <w:rPr>
          <w:rFonts w:ascii="Arial" w:hAnsi="Arial" w:cs="Arial"/>
        </w:rPr>
        <w:t>2. Предметом обсуждения на публичных слушаниях, проводимых в соответствии с настоящими Правилами, являются: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а) проект Генерального плана, в том числе внесение в него изменений;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б) проект правил землепользования и </w:t>
      </w:r>
      <w:proofErr w:type="gramStart"/>
      <w:r w:rsidRPr="00687373">
        <w:rPr>
          <w:rFonts w:ascii="Arial" w:hAnsi="Arial" w:cs="Arial"/>
        </w:rPr>
        <w:t>застройки города</w:t>
      </w:r>
      <w:proofErr w:type="gramEnd"/>
      <w:r w:rsidRPr="00687373">
        <w:rPr>
          <w:rFonts w:ascii="Arial" w:hAnsi="Arial" w:cs="Arial"/>
        </w:rPr>
        <w:t xml:space="preserve"> Тюмени, в том числе внесение в них изменений;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вопросы предоставления разрешения на условно разрешенный вид использования земельного участка или объекта капитального строительства;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 проекты планировки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е) проекты межевания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Инициаторами проведения публичных слушаний по вопросам землепользования и застройки могут являться Тюменская городская Дума, Администрация города Тюмени, физические и юридические лица, иные заинтересованные лица в соответствии с действующим законодательством.</w:t>
      </w:r>
    </w:p>
    <w:p w:rsidR="005927AF" w:rsidRPr="00687373" w:rsidRDefault="005927AF" w:rsidP="005927AF">
      <w:pPr>
        <w:spacing w:after="0" w:line="220" w:lineRule="atLeast"/>
        <w:ind w:firstLine="540"/>
        <w:jc w:val="both"/>
        <w:rPr>
          <w:rFonts w:ascii="Arial" w:hAnsi="Arial" w:cs="Arial"/>
        </w:rPr>
      </w:pPr>
      <w:bookmarkStart w:id="3" w:name="P111"/>
      <w:bookmarkEnd w:id="3"/>
      <w:r w:rsidRPr="00687373">
        <w:rPr>
          <w:rFonts w:ascii="Arial" w:hAnsi="Arial" w:cs="Arial"/>
        </w:rPr>
        <w:t xml:space="preserve">4. Правом участия в публичных слушаниях обладают жители города Тюмени, постоянно или преимущественно проживающие в границах территорий, применительно к которым проводятся публичные слушания (далее - жители города Тюмени), а также иные заинтересованные лица, которые в соответствии с Градостроительным </w:t>
      </w:r>
      <w:hyperlink r:id="rId60" w:history="1">
        <w:r w:rsidRPr="00687373">
          <w:rPr>
            <w:rFonts w:ascii="Arial" w:hAnsi="Arial" w:cs="Arial"/>
          </w:rPr>
          <w:t>кодексом</w:t>
        </w:r>
      </w:hyperlink>
      <w:r w:rsidRPr="00687373">
        <w:rPr>
          <w:rFonts w:ascii="Arial" w:hAnsi="Arial" w:cs="Arial"/>
        </w:rPr>
        <w:t xml:space="preserve"> Российской Федерации и настоящими Правилами могут являться участниками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5. Публичные слушания по вопросам землепользования и застройки, указанным в </w:t>
      </w:r>
      <w:hyperlink w:anchor="P103" w:history="1">
        <w:r w:rsidRPr="00687373">
          <w:rPr>
            <w:rFonts w:ascii="Arial" w:hAnsi="Arial" w:cs="Arial"/>
          </w:rPr>
          <w:t>части 2</w:t>
        </w:r>
      </w:hyperlink>
      <w:r w:rsidRPr="00687373">
        <w:rPr>
          <w:rFonts w:ascii="Arial" w:hAnsi="Arial" w:cs="Arial"/>
        </w:rPr>
        <w:t xml:space="preserve"> настоящей статьи, в городе Тюмени проводятся в порядке, установленном Федеральным </w:t>
      </w:r>
      <w:hyperlink r:id="rId61" w:history="1">
        <w:r w:rsidRPr="00687373">
          <w:rPr>
            <w:rFonts w:ascii="Arial" w:hAnsi="Arial" w:cs="Arial"/>
          </w:rPr>
          <w:t>законом</w:t>
        </w:r>
      </w:hyperlink>
      <w:r w:rsidRPr="00687373">
        <w:rPr>
          <w:rFonts w:ascii="Arial" w:hAnsi="Arial" w:cs="Arial"/>
        </w:rPr>
        <w:t xml:space="preserve"> "Об общих принципах организации местного самоуправления в Российской Федерации", Градостроительным </w:t>
      </w:r>
      <w:hyperlink r:id="rId62" w:history="1">
        <w:r w:rsidRPr="00687373">
          <w:rPr>
            <w:rFonts w:ascii="Arial" w:hAnsi="Arial" w:cs="Arial"/>
          </w:rPr>
          <w:t>кодексом</w:t>
        </w:r>
      </w:hyperlink>
      <w:r w:rsidRPr="00687373">
        <w:rPr>
          <w:rFonts w:ascii="Arial" w:hAnsi="Arial" w:cs="Arial"/>
        </w:rPr>
        <w:t xml:space="preserve"> Российской Федерации и настоящими Правилами.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6. Муниципальный правовой акт о проведении публичных слушаний включает в себя: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а) предмет публичных слушаний, указанный в </w:t>
      </w:r>
      <w:hyperlink w:anchor="P103" w:history="1">
        <w:r w:rsidRPr="00687373">
          <w:rPr>
            <w:rFonts w:ascii="Arial" w:hAnsi="Arial" w:cs="Arial"/>
          </w:rPr>
          <w:t>части 2</w:t>
        </w:r>
      </w:hyperlink>
      <w:r w:rsidRPr="00687373">
        <w:rPr>
          <w:rFonts w:ascii="Arial" w:hAnsi="Arial" w:cs="Arial"/>
        </w:rPr>
        <w:t xml:space="preserve"> настоящей статьи;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дату, время и место проведения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границы территорий, применительно к которым проводятся публичные слушания;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 субъект, уполномоченный на организацию и проведение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е) место, сроки приема замечаний и предложений участников публичных слушаний по подлежащим обсуждению вопросам;</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ж) сроки проведения публичных слушаний, подготовки и опубликования заключения о результатах их проведения.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5927AF" w:rsidRPr="00687373" w:rsidRDefault="005927AF" w:rsidP="005927AF">
      <w:pPr>
        <w:spacing w:after="0" w:line="220" w:lineRule="atLeast"/>
        <w:jc w:val="both"/>
        <w:rPr>
          <w:rFonts w:ascii="Arial" w:hAnsi="Arial" w:cs="Arial"/>
        </w:rPr>
      </w:pPr>
      <w:r w:rsidRPr="00687373">
        <w:rPr>
          <w:rFonts w:ascii="Arial" w:hAnsi="Arial" w:cs="Arial"/>
        </w:rPr>
        <w:t>(</w:t>
      </w:r>
      <w:proofErr w:type="gramStart"/>
      <w:r w:rsidRPr="00687373">
        <w:rPr>
          <w:rFonts w:ascii="Arial" w:hAnsi="Arial" w:cs="Arial"/>
        </w:rPr>
        <w:t>в</w:t>
      </w:r>
      <w:proofErr w:type="gramEnd"/>
      <w:r w:rsidRPr="00687373">
        <w:rPr>
          <w:rFonts w:ascii="Arial" w:hAnsi="Arial" w:cs="Arial"/>
        </w:rPr>
        <w:t xml:space="preserve"> ред. </w:t>
      </w:r>
      <w:hyperlink r:id="rId63" w:history="1">
        <w:r w:rsidRPr="00687373">
          <w:rPr>
            <w:rFonts w:ascii="Arial" w:hAnsi="Arial" w:cs="Arial"/>
          </w:rPr>
          <w:t>решения</w:t>
        </w:r>
      </w:hyperlink>
      <w:r w:rsidRPr="00687373">
        <w:rPr>
          <w:rFonts w:ascii="Arial" w:hAnsi="Arial" w:cs="Arial"/>
        </w:rPr>
        <w:t xml:space="preserve"> Тюменской городской Думы от 26.02.2015 N 271)</w:t>
      </w:r>
    </w:p>
    <w:p w:rsidR="005927AF" w:rsidRPr="00687373" w:rsidRDefault="005927AF" w:rsidP="005927AF">
      <w:pPr>
        <w:spacing w:after="0" w:line="220" w:lineRule="atLeast"/>
        <w:ind w:firstLine="540"/>
        <w:jc w:val="both"/>
        <w:rPr>
          <w:rFonts w:ascii="Arial" w:hAnsi="Arial" w:cs="Arial"/>
        </w:rPr>
      </w:pPr>
      <w:proofErr w:type="gramStart"/>
      <w:r w:rsidRPr="00687373">
        <w:rPr>
          <w:rFonts w:ascii="Arial" w:hAnsi="Arial" w:cs="Arial"/>
        </w:rPr>
        <w:t>При принятии муниципального правового акта о проведении публичных слушаний по проекту о внесении изменений в Правила, подготовленному в отношении части территории, комиссия по подготовке проекта правил землепользования и застройки города Тюмени (далее - Комиссия) не позднее двух рабочих дней с момента опубликования такого муниципального правового акта осуществляет размещение информационного сообщения в информационно-телекоммуникационной сети "Интернет" с указанием элементов планировочной структуры, входящих в</w:t>
      </w:r>
      <w:proofErr w:type="gramEnd"/>
      <w:r w:rsidRPr="00687373">
        <w:rPr>
          <w:rFonts w:ascii="Arial" w:hAnsi="Arial" w:cs="Arial"/>
        </w:rPr>
        <w:t xml:space="preserve"> состав части территории, в отношении которой принято решение о проведении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5. Порядок организации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целях организации и проведения публичных слушаний субъект, уполномоченный в соответствии с настоящими Правилами на их организацию и проведение, выполняет следующие мероприятия: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а) осуществляет подготовку проекта муниципального правового акта о проведении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с целью обеспечения всем заинтересованным лицам равных возможностей для участия в публичных слушаниях принимает в соответствии с действующим законодательством решение о разделении территории проведения публичных слушаний на части с определением границ этих частей;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определяет председателя и секретаря публичных слушаний, ответственных за ведение протокола публичных слушаний (далее - протокол), ведение регистрации участников, а также выполнение иных мероприятий, необходимых для организации и проведения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 принимает поступающие замечания и предложения от участников публичных слушаний по предмету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w:t>
      </w:r>
    </w:p>
    <w:p w:rsidR="005927AF" w:rsidRPr="00687373" w:rsidRDefault="005927AF" w:rsidP="005927AF">
      <w:pPr>
        <w:spacing w:after="0" w:line="220" w:lineRule="atLeast"/>
        <w:ind w:firstLine="540"/>
        <w:jc w:val="both"/>
        <w:rPr>
          <w:rFonts w:ascii="Arial" w:hAnsi="Arial" w:cs="Arial"/>
        </w:rPr>
      </w:pPr>
      <w:proofErr w:type="gramStart"/>
      <w:r w:rsidRPr="00687373">
        <w:rPr>
          <w:rFonts w:ascii="Arial" w:hAnsi="Arial" w:cs="Arial"/>
        </w:rPr>
        <w:t xml:space="preserve">е) организует выставки, экспозиции демонстрационных материалов по вопросам, указанным в </w:t>
      </w:r>
      <w:hyperlink w:anchor="P103" w:history="1">
        <w:r w:rsidRPr="00687373">
          <w:rPr>
            <w:rFonts w:ascii="Arial" w:hAnsi="Arial" w:cs="Arial"/>
          </w:rPr>
          <w:t>части 2 статьи 4</w:t>
        </w:r>
      </w:hyperlink>
      <w:r w:rsidRPr="00687373">
        <w:rPr>
          <w:rFonts w:ascii="Arial" w:hAnsi="Arial" w:cs="Arial"/>
        </w:rPr>
        <w:t xml:space="preserve"> настоящих Правил, выступления представителей органов местного самоуправления, разработчиков проектов Генерального плана города Тюмени, Правил землепользования и застройки города Тюмени на собраниях жителей, в печатных средствах массовой информации, по радио и телевидению, а также осуществляет размещение в информационно-телекоммуникационной сети "Интернет" сравнительного картографического материала действующей редакции Генерального </w:t>
      </w:r>
      <w:hyperlink r:id="rId64" w:history="1">
        <w:r w:rsidRPr="00687373">
          <w:rPr>
            <w:rFonts w:ascii="Arial" w:hAnsi="Arial" w:cs="Arial"/>
          </w:rPr>
          <w:t>плана</w:t>
        </w:r>
        <w:proofErr w:type="gramEnd"/>
      </w:hyperlink>
      <w:r w:rsidRPr="00687373">
        <w:rPr>
          <w:rFonts w:ascii="Arial" w:hAnsi="Arial" w:cs="Arial"/>
        </w:rPr>
        <w:t xml:space="preserve"> города Тюмени, Правил землепользования и </w:t>
      </w:r>
      <w:proofErr w:type="gramStart"/>
      <w:r w:rsidRPr="00687373">
        <w:rPr>
          <w:rFonts w:ascii="Arial" w:hAnsi="Arial" w:cs="Arial"/>
        </w:rPr>
        <w:t>застройки города</w:t>
      </w:r>
      <w:proofErr w:type="gramEnd"/>
      <w:r w:rsidRPr="00687373">
        <w:rPr>
          <w:rFonts w:ascii="Arial" w:hAnsi="Arial" w:cs="Arial"/>
        </w:rPr>
        <w:t xml:space="preserve"> Тюмени и планируемых к внесению изменений;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ж) осуществляет иные мероприятия, необходимые для организации и проведения публичных слушаний, определенные муниципальным правовым актом Администрации города Тюмени.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6. Порядок проведения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К участию в публичных слушаниях допускаются лица, указанные в </w:t>
      </w:r>
      <w:hyperlink w:anchor="P111" w:history="1">
        <w:r w:rsidRPr="00687373">
          <w:rPr>
            <w:rFonts w:ascii="Arial" w:hAnsi="Arial" w:cs="Arial"/>
          </w:rPr>
          <w:t>части 4 статьи 4</w:t>
        </w:r>
      </w:hyperlink>
      <w:r w:rsidRPr="00687373">
        <w:rPr>
          <w:rFonts w:ascii="Arial" w:hAnsi="Arial" w:cs="Arial"/>
        </w:rPr>
        <w:t xml:space="preserve"> настоящих Правил.</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Лица, имеющие право на участие в публичных слушаниях, вправе в срок, определенный муниципальным правовым актом о проведении публичных слушаний, представить в адрес субъекта, уполномоченного на организацию и проведение публичных слушаний, замечания и предложения по обсуждаемому вопросу. Замечания и предложения, подлежащие включению в протокол, представляются в письменном или устном виде.</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Замечания и предложения лиц, не имеющих права на участие в публичных слушаниях, в протокол не вносятся и субъектом, уполномоченным на организацию и проведение публичных слушаний, не рассматриваются.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 случае если невозможно установить фамилию и (или) имя, и (или) отчество, и (или) место жительства физического лица, или название и (или) организационно-правовую форму юридического лица, представивших замечания и предложения, такие замечания и предложения в протокол не вносятся и субъектом, уполномоченным на организацию и проведение публичных слушаний, не рассматриваются.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Срок приема замечаний и предложений, подлежащих включению в протокол публичных слушаний, заканчивается в день и время проведения публичных слушаний, определенные муниципальным правовым актом о проведении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5. Участники публичных слушаний не выносят каких-либо решений по существу обсуждаемого проекта, вопроса и не проводят каких-либо голосований.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6.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Тюменской области, муниципальным правовым актам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7. Субъект, уполномоченный на организацию и проведение публичных слушаний, обязан организовать регистрацию участников публичных слушаний. Регистрация участников публичных слушаний осуществляется в целях установления их права на участие в публичных слушаниях.</w:t>
      </w:r>
    </w:p>
    <w:p w:rsidR="005927AF" w:rsidRPr="00687373" w:rsidRDefault="005927AF" w:rsidP="005927AF">
      <w:pPr>
        <w:spacing w:after="0" w:line="220" w:lineRule="atLeast"/>
        <w:ind w:firstLine="540"/>
        <w:jc w:val="both"/>
        <w:rPr>
          <w:rFonts w:ascii="Arial" w:hAnsi="Arial" w:cs="Arial"/>
        </w:rPr>
      </w:pPr>
      <w:bookmarkStart w:id="4" w:name="P148"/>
      <w:bookmarkEnd w:id="4"/>
      <w:r w:rsidRPr="00687373">
        <w:rPr>
          <w:rFonts w:ascii="Arial" w:hAnsi="Arial" w:cs="Arial"/>
        </w:rPr>
        <w:t>8. 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а) для жителей города Тюмени - документ, удостоверяющий личность;</w:t>
      </w:r>
    </w:p>
    <w:p w:rsidR="005927AF" w:rsidRPr="00687373" w:rsidRDefault="005927AF" w:rsidP="005927AF">
      <w:pPr>
        <w:spacing w:after="0" w:line="220" w:lineRule="atLeast"/>
        <w:ind w:firstLine="540"/>
        <w:jc w:val="both"/>
        <w:rPr>
          <w:rFonts w:ascii="Arial" w:hAnsi="Arial" w:cs="Arial"/>
        </w:rPr>
      </w:pPr>
      <w:proofErr w:type="gramStart"/>
      <w:r w:rsidRPr="00687373">
        <w:rPr>
          <w:rFonts w:ascii="Arial" w:hAnsi="Arial" w:cs="Arial"/>
        </w:rPr>
        <w:t>б) для физических лиц, не являющихся жителями города Тюмени, - документ, удостоверяющий личность, и правоустанавливающие документы на земельный участок или объект капитального строительства, расположенные на территории города Тюмени;</w:t>
      </w:r>
      <w:proofErr w:type="gramEnd"/>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в) для представителей юридических лиц - документы, подтверждающие полномочия представителя юридического лица, и правоустанавливающие документы на земельный участок или объект капитального строительства, расположенные на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9. Регистрация лиц, участвующих в публичных слушаниях заочно посредством представления письменных и устных замечаний и предложений, осуществляется на основании прилагаемых копий документов, указанных в </w:t>
      </w:r>
      <w:hyperlink w:anchor="P148" w:history="1">
        <w:r w:rsidRPr="00687373">
          <w:rPr>
            <w:rFonts w:ascii="Arial" w:hAnsi="Arial" w:cs="Arial"/>
          </w:rPr>
          <w:t>части 8</w:t>
        </w:r>
      </w:hyperlink>
      <w:r w:rsidRPr="00687373">
        <w:rPr>
          <w:rFonts w:ascii="Arial" w:hAnsi="Arial" w:cs="Arial"/>
        </w:rPr>
        <w:t xml:space="preserve"> настоящей статьи.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10. В случае обнаружения после проведения публичных слушаний в списке зарегистрированных участников сведений о лицах, не имеющих права на участие в публичных слушаниях, замечания и предложения такого лица при вынесении заключения о результатах публичных слушаний не учитываются.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11.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12. Секретарь публичных слушаний ведет протокол публичных слушаний, в котором отражаются: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а) дата, время и место проведения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б) количество участников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в) повестка дня;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 последовательность проведения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 фамилия, имя, отчество докладчика или выступающего участника публичных слушаний, краткое содержание доклада или выступления;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е) все поступившие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13. К протоколу публичных слушаний прилагается список зарегистрированных участников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14. Итогом проведения публичных слушаний является составление субъектом, уполномоченным на организацию и проведение публичных слушаний, заключения о результатах публичных слушаний, содержащего мотивированное обоснование принятых решений, и его опубликование.</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15. Публичные слушания считаются завершенными с момента опубликования заключения о результатах публичных слушаний.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города Тюмени, иной официальной информации, и размещается на официальном сайте Администрации города Тюмени в информационно-телекоммуникационной сети "Интернет".</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7. Особенности назначения, организации и проведения публичных слушаний по проекту Генерального плана и проекту о внесении в него изменений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Публичные слушания по проекту Генерального плана, в том числе по внесению в него изменений, назначаются муниципальным правовым актом Тюменской городской Думы.</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Субъектом, уполномоченным на организацию и проведение публичных слушаний по проекту Генерального плана, в том числе по внесению в него изменений, является Администрация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Участниками публичных слушаний по проекту Генерального плана, а также по проекту внесения изменений в Генеральный план являются жители города Тюмени, постоянно или преимущественно проживающие в городе Тюмени, правообладатели земельных участков и объектов капитального строительства, расположенных на территории города Тюмени, а также иные заинтересованные лица, определенные градостроительным законодательством.</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 города Тюмени о времени и месте их проведения (опубликования решения о проведении публичных слушаний) до дня опубликования заключения о результатах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 xml:space="preserve">Статья 8. Особенности назначения, организации и проведения публичных слушаний по проекту правил землепользования и </w:t>
      </w:r>
      <w:proofErr w:type="gramStart"/>
      <w:r w:rsidRPr="00687373">
        <w:rPr>
          <w:rFonts w:ascii="Arial" w:hAnsi="Arial" w:cs="Arial"/>
        </w:rPr>
        <w:t>застройки города</w:t>
      </w:r>
      <w:proofErr w:type="gramEnd"/>
      <w:r w:rsidRPr="00687373">
        <w:rPr>
          <w:rFonts w:ascii="Arial" w:hAnsi="Arial" w:cs="Arial"/>
        </w:rPr>
        <w:t xml:space="preserve"> Тюмени и проекту внесения в них изменений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Публичные слушания по проекту правил землепользования и застройки, в том числе по проекту внесения в них изменений, назначаются муниципальным правовым актом Главы муниципального образования городской округ город Тюмень, который принимается в срок не позднее чем через десять дней со дня получения такого проекта от Администрации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Публичные слушания по проекту правил землепользования и застройки, в том числе по проекту внесения в них изменений, организуются и проводятся Комиссией.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Участниками публичных слушаний по проекту правил землепользования и застройки являются жители города Тюмени, а также иные заинтересованные лица в соответствии с градостроительным законодательством.</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4. </w:t>
      </w:r>
      <w:proofErr w:type="gramStart"/>
      <w:r w:rsidRPr="00687373">
        <w:rPr>
          <w:rFonts w:ascii="Arial" w:hAnsi="Arial" w:cs="Arial"/>
        </w:rPr>
        <w:t xml:space="preserve">Участниками публичных слушаний по проекту внесения изменений в Правила, подготовленному применительно к части территории, являются жители города </w:t>
      </w:r>
      <w:r w:rsidRPr="00687373">
        <w:rPr>
          <w:rFonts w:ascii="Arial" w:hAnsi="Arial" w:cs="Arial"/>
        </w:rPr>
        <w:lastRenderedPageBreak/>
        <w:t>Тюмени, постоянно или преимущественно проживающие на территории территориальной зоны, для которой изменяется градостроительный регламент, и (или) на территории планировочного района, обозначенного на карте градостроительного зонирования настоящих Правил, применительно к которым проводятся публичные слушания, а также юридические и физические лица, являющиеся правообладателями земельных участков</w:t>
      </w:r>
      <w:proofErr w:type="gramEnd"/>
      <w:r w:rsidRPr="00687373">
        <w:rPr>
          <w:rFonts w:ascii="Arial" w:hAnsi="Arial" w:cs="Arial"/>
        </w:rPr>
        <w:t xml:space="preserve"> и (или) объектов капитального строительства, расположенных в границах указанной территории.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5. Продолжительность публичных слушаний по проекту правил землепользования и застройки, в том числе по проекту внесения в них изменений, составляет не менее двух и не более четырех месяцев со дня опубликования такого проекта и до дня опубликования заключения о результатах публичных слушаний.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Продолжительность публичных слушаний по проекту решения о внесении изменений в настоящие Правила, подготовленному в отношении части территории, при изменении границ территориальных зон, изменении градостроительного регламента, установленного для конкретной территориальной зоны, составляет не более одного месяца со дня опубликования такого проекта и до дня опубликования заключения о результатах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9. Особенности назначения, организации и проведения публичных слушаний по проекту планировки территории и проекту межевания территории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Публичные слушания по проекту планировки территорий и проекту межевания территорий назначаются муниципальным правовым актом Администрации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Субъектом, уполномоченным на организацию и проведение публичных слушаний по проекту планировки территорий и проекту межевания территорий, является Администрация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3. </w:t>
      </w:r>
      <w:proofErr w:type="gramStart"/>
      <w:r w:rsidRPr="00687373">
        <w:rPr>
          <w:rFonts w:ascii="Arial" w:hAnsi="Arial" w:cs="Arial"/>
        </w:rPr>
        <w:t>Участниками публичных слушаний по проекту планировки территорий и проекту межевания территорий являются жители города Тюмени, постоянно или преимущественно проживающие на территории, применительно к которой осуществляется подготовка проекта ее планировки и проекта ее межевания, правообладатели земельных участков и объектов капитального строительства, расположенных на указанных территориях, а также иные заинтересованные лица, законные интересы которых могут быть нарушены в связи с реализацией таких</w:t>
      </w:r>
      <w:proofErr w:type="gramEnd"/>
      <w:r w:rsidRPr="00687373">
        <w:rPr>
          <w:rFonts w:ascii="Arial" w:hAnsi="Arial" w:cs="Arial"/>
        </w:rPr>
        <w:t xml:space="preserve"> проектов.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Публичные слушания по проекту планировки территорий и проекту межевания территорий проводятся в срок не менее одного и не более трех месяцев со дня оповещения жителей города Тюмени о времени и месте их проведения (опубликования решения о назначении публичных слушаний) до дня опубликования заключения о результатах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10.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bookmarkStart w:id="5" w:name="P193"/>
      <w:bookmarkEnd w:id="5"/>
      <w:r w:rsidRPr="00687373">
        <w:rPr>
          <w:rFonts w:ascii="Arial" w:hAnsi="Arial" w:cs="Arial"/>
        </w:rPr>
        <w:t>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муниципальным правовым актом Администрации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2. Публичные слушания по вопросам, указанным в </w:t>
      </w:r>
      <w:hyperlink w:anchor="P193" w:history="1">
        <w:r w:rsidRPr="00687373">
          <w:rPr>
            <w:rFonts w:ascii="Arial" w:hAnsi="Arial" w:cs="Arial"/>
          </w:rPr>
          <w:t>части 1</w:t>
        </w:r>
      </w:hyperlink>
      <w:r w:rsidRPr="00687373">
        <w:rPr>
          <w:rFonts w:ascii="Arial" w:hAnsi="Arial" w:cs="Arial"/>
        </w:rPr>
        <w:t xml:space="preserve"> настоящей статьи, организуются и проводятся Комиссией.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 xml:space="preserve">3. Участниками публичных слушаний по вопросам, указанным в </w:t>
      </w:r>
      <w:hyperlink w:anchor="P193" w:history="1">
        <w:r w:rsidRPr="00687373">
          <w:rPr>
            <w:rFonts w:ascii="Arial" w:hAnsi="Arial" w:cs="Arial"/>
          </w:rPr>
          <w:t>части 1</w:t>
        </w:r>
      </w:hyperlink>
      <w:r w:rsidRPr="00687373">
        <w:rPr>
          <w:rFonts w:ascii="Arial" w:hAnsi="Arial" w:cs="Arial"/>
        </w:rPr>
        <w:t xml:space="preserve"> настоящей статьи, являются лица, определенные Градостроительным </w:t>
      </w:r>
      <w:hyperlink r:id="rId65" w:history="1">
        <w:r w:rsidRPr="00687373">
          <w:rPr>
            <w:rFonts w:ascii="Arial" w:hAnsi="Arial" w:cs="Arial"/>
          </w:rPr>
          <w:t>кодексом</w:t>
        </w:r>
      </w:hyperlink>
      <w:r w:rsidRPr="00687373">
        <w:rPr>
          <w:rFonts w:ascii="Arial" w:hAnsi="Arial" w:cs="Arial"/>
        </w:rPr>
        <w:t xml:space="preserve"> Российской Федерации.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4. Публичные слушания по вопросам, указанным в </w:t>
      </w:r>
      <w:hyperlink w:anchor="P193" w:history="1">
        <w:r w:rsidRPr="00687373">
          <w:rPr>
            <w:rFonts w:ascii="Arial" w:hAnsi="Arial" w:cs="Arial"/>
          </w:rPr>
          <w:t>части 1</w:t>
        </w:r>
      </w:hyperlink>
      <w:r w:rsidRPr="00687373">
        <w:rPr>
          <w:rFonts w:ascii="Arial" w:hAnsi="Arial" w:cs="Arial"/>
        </w:rPr>
        <w:t xml:space="preserve"> настоящей статьи, проводятся в срок не более одного месяца с момента оповещения жителей города Тюмени о времени и месте их проведения (опубликования решения о назначении публичных слушаний) до дня опубликования заключения о результатах проведения публичных слушаний.</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11. Порядок внесения изменений в настоящие Правила</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Внесение изменений в настоящие Правила осуществляется в порядке, предусмотренном Градостроительным </w:t>
      </w:r>
      <w:hyperlink r:id="rId66" w:history="1">
        <w:r w:rsidRPr="00687373">
          <w:rPr>
            <w:rFonts w:ascii="Arial" w:hAnsi="Arial" w:cs="Arial"/>
          </w:rPr>
          <w:t>кодексом</w:t>
        </w:r>
      </w:hyperlink>
      <w:r w:rsidRPr="00687373">
        <w:rPr>
          <w:rFonts w:ascii="Arial" w:hAnsi="Arial" w:cs="Arial"/>
        </w:rPr>
        <w:t xml:space="preserve"> Российской Федерации и настоящими Правилами.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5927AF" w:rsidRPr="00687373" w:rsidRDefault="005927AF" w:rsidP="005927AF">
      <w:pPr>
        <w:spacing w:after="0" w:line="220" w:lineRule="atLeast"/>
        <w:ind w:firstLine="540"/>
        <w:jc w:val="both"/>
        <w:rPr>
          <w:rFonts w:ascii="Arial" w:hAnsi="Arial" w:cs="Arial"/>
        </w:rPr>
      </w:pPr>
      <w:proofErr w:type="gramStart"/>
      <w:r w:rsidRPr="00687373">
        <w:rPr>
          <w:rFonts w:ascii="Arial" w:hAnsi="Arial" w:cs="Arial"/>
        </w:rP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Администрации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roofErr w:type="gramEnd"/>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12. Заключительные и переходные положения</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Принятые до вступления в силу настоящих Правил муниципальные правовые акты, устанавливающие красные линии на территории города Тюмени, действуют до утверждения в установленном порядке проектов планировки территории. Изменение красных линий до утверждения проектов планировки территории осуществляется путем внесения изменений в указанные муниципальные правовые акты в случаях и в порядке, установленном муниципальным правовым актом Администрации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По выбору правообладателей земельных участков подготовка градостроительных планов земельных участков в отношении земельных участков, </w:t>
      </w:r>
      <w:proofErr w:type="gramStart"/>
      <w:r w:rsidRPr="00687373">
        <w:rPr>
          <w:rFonts w:ascii="Arial" w:hAnsi="Arial" w:cs="Arial"/>
        </w:rPr>
        <w:t>договоры</w:t>
      </w:r>
      <w:proofErr w:type="gramEnd"/>
      <w:r w:rsidRPr="00687373">
        <w:rPr>
          <w:rFonts w:ascii="Arial" w:hAnsi="Arial" w:cs="Arial"/>
        </w:rPr>
        <w:t xml:space="preserve">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договоры аренды земельных участков заключены на срок не менее одного года;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государственная регистрация договоров аренды земельных участков осуществлена в срок до 19.03.2014.</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До утверждения проектов планировки и проектов межевания территории:</w:t>
      </w:r>
    </w:p>
    <w:p w:rsidR="005927AF" w:rsidRPr="00687373" w:rsidRDefault="005927AF" w:rsidP="005927AF">
      <w:pPr>
        <w:spacing w:after="0" w:line="220" w:lineRule="atLeast"/>
        <w:ind w:firstLine="540"/>
        <w:jc w:val="both"/>
        <w:rPr>
          <w:rFonts w:ascii="Arial" w:hAnsi="Arial" w:cs="Arial"/>
        </w:rPr>
      </w:pPr>
      <w:proofErr w:type="gramStart"/>
      <w:r w:rsidRPr="00687373">
        <w:rPr>
          <w:rFonts w:ascii="Arial" w:hAnsi="Arial" w:cs="Arial"/>
        </w:rPr>
        <w:t>а) при подготовке градостроительных планов земельных участков минимальный отступ от красной линии устанавливается не менее 3 м с учетом требований законодательства о техническом регулировании к размещению объектов капитального строительства, за исключением объектов капитального строительства с видами разрешенного использования "для размещения объектов образования",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roofErr w:type="gramEnd"/>
      <w:r w:rsidRPr="00687373">
        <w:rPr>
          <w:rFonts w:ascii="Arial" w:hAnsi="Arial" w:cs="Arial"/>
        </w:rPr>
        <w:t>", "обеспечение деятельности в области гидрометеорологии и смежных с ней областях", для которых минимальный отступ от красной линии устанавливается 0 м;</w:t>
      </w:r>
    </w:p>
    <w:p w:rsidR="005927AF" w:rsidRPr="00687373" w:rsidRDefault="005927AF" w:rsidP="005927AF">
      <w:pPr>
        <w:spacing w:after="0" w:line="220" w:lineRule="atLeast"/>
        <w:ind w:firstLine="540"/>
        <w:jc w:val="both"/>
        <w:rPr>
          <w:rFonts w:ascii="Arial" w:hAnsi="Arial" w:cs="Arial"/>
        </w:rPr>
      </w:pPr>
      <w:proofErr w:type="gramStart"/>
      <w:r w:rsidRPr="00687373">
        <w:rPr>
          <w:rFonts w:ascii="Arial" w:hAnsi="Arial" w:cs="Arial"/>
        </w:rPr>
        <w:lastRenderedPageBreak/>
        <w:t>б) размеры земельных участков под существующими объектами капитального строительства, созданными до вступления в силу настоящих Правил,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в случае невозможности формирования земельного участка в соответствии с установленными настоящими Правилами градостроительными регламентами.</w:t>
      </w:r>
      <w:proofErr w:type="gramEnd"/>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3.1. </w:t>
      </w:r>
      <w:proofErr w:type="gramStart"/>
      <w:r w:rsidRPr="00687373">
        <w:rPr>
          <w:rFonts w:ascii="Arial" w:hAnsi="Arial" w:cs="Arial"/>
        </w:rPr>
        <w:t>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roofErr w:type="gramEnd"/>
    </w:p>
    <w:p w:rsidR="005927AF" w:rsidRPr="00687373" w:rsidRDefault="005927AF" w:rsidP="00152459">
      <w:pPr>
        <w:spacing w:after="0" w:line="220" w:lineRule="atLeast"/>
        <w:ind w:firstLine="540"/>
        <w:jc w:val="both"/>
        <w:rPr>
          <w:rFonts w:ascii="Arial" w:hAnsi="Arial" w:cs="Arial"/>
        </w:rPr>
      </w:pPr>
      <w:r w:rsidRPr="00687373">
        <w:rPr>
          <w:rFonts w:ascii="Arial" w:hAnsi="Arial" w:cs="Arial"/>
        </w:rPr>
        <w:t xml:space="preserve">4. </w:t>
      </w:r>
      <w:proofErr w:type="gramStart"/>
      <w:r w:rsidRPr="00687373">
        <w:rPr>
          <w:rFonts w:ascii="Arial" w:hAnsi="Arial" w:cs="Arial"/>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формированию соответствующих земельных участков и их государственному кадастровому учету</w:t>
      </w:r>
      <w:proofErr w:type="gramEnd"/>
      <w:r w:rsidRPr="00687373">
        <w:rPr>
          <w:rFonts w:ascii="Arial" w:hAnsi="Arial" w:cs="Arial"/>
        </w:rPr>
        <w:t>) при условии, что соответствующие здания, строения, сооружения не являются самовольными постройками и были введены в эксплуатацию до вступления в силу настоящих Правил. Указанная норма действует до 1 января 2020 года.</w:t>
      </w:r>
    </w:p>
    <w:p w:rsidR="005927AF" w:rsidRPr="00687373" w:rsidRDefault="005927AF" w:rsidP="00152459">
      <w:pPr>
        <w:autoSpaceDE w:val="0"/>
        <w:autoSpaceDN w:val="0"/>
        <w:adjustRightInd w:val="0"/>
        <w:spacing w:after="0" w:line="240" w:lineRule="auto"/>
        <w:ind w:firstLine="540"/>
        <w:jc w:val="both"/>
        <w:outlineLvl w:val="3"/>
        <w:rPr>
          <w:rFonts w:ascii="Arial" w:eastAsia="Times New Roman" w:hAnsi="Arial" w:cs="Arial"/>
          <w:b/>
          <w:bCs/>
          <w:lang w:eastAsia="ru-RU"/>
        </w:rPr>
      </w:pPr>
      <w:r w:rsidRPr="00687373">
        <w:rPr>
          <w:rFonts w:ascii="Arial" w:eastAsia="Times New Roman" w:hAnsi="Arial" w:cs="Arial"/>
          <w:b/>
          <w:bCs/>
          <w:lang w:eastAsia="ru-RU"/>
        </w:rPr>
        <w:t>5.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5927AF" w:rsidRPr="00687373" w:rsidRDefault="005927AF" w:rsidP="00152459">
      <w:pPr>
        <w:spacing w:after="0" w:line="220" w:lineRule="atLeast"/>
        <w:ind w:firstLine="540"/>
        <w:jc w:val="both"/>
        <w:rPr>
          <w:rFonts w:ascii="Arial" w:eastAsia="Times New Roman" w:hAnsi="Arial" w:cs="Arial"/>
          <w:b/>
          <w:bCs/>
          <w:lang w:eastAsia="ru-RU"/>
        </w:rPr>
      </w:pPr>
      <w:r w:rsidRPr="00687373">
        <w:rPr>
          <w:rFonts w:ascii="Arial" w:eastAsia="Times New Roman" w:hAnsi="Arial" w:cs="Arial"/>
          <w:b/>
          <w:bCs/>
          <w:lang w:eastAsia="ru-RU"/>
        </w:rPr>
        <w:t>До утверждения проектов межевания территории в случае, указанном в абзаце 1 части 5 настоящей статьи, минимальный отступ от красной линии применяется по границе объекта капитального строительства, подлежащего реконструкции.</w:t>
      </w:r>
    </w:p>
    <w:p w:rsidR="005927AF" w:rsidRPr="00687373" w:rsidRDefault="005927AF" w:rsidP="00152459">
      <w:pPr>
        <w:spacing w:after="0" w:line="220" w:lineRule="atLeast"/>
        <w:ind w:firstLine="540"/>
        <w:jc w:val="both"/>
        <w:rPr>
          <w:rFonts w:ascii="Arial" w:hAnsi="Arial" w:cs="Arial"/>
          <w:b/>
        </w:rPr>
      </w:pPr>
      <w:r w:rsidRPr="00687373">
        <w:rPr>
          <w:rFonts w:ascii="Arial" w:eastAsia="Times New Roman" w:hAnsi="Arial" w:cs="Arial"/>
          <w:b/>
          <w:bCs/>
          <w:lang w:eastAsia="ru-RU"/>
        </w:rPr>
        <w:t xml:space="preserve">(часть 5 введена Решением </w:t>
      </w:r>
      <w:r w:rsidRPr="00687373">
        <w:rPr>
          <w:rFonts w:ascii="Arial" w:hAnsi="Arial" w:cs="Arial"/>
          <w:b/>
        </w:rPr>
        <w:t xml:space="preserve">Тюменской городской Думы </w:t>
      </w:r>
      <w:r w:rsidR="00407C45" w:rsidRPr="00687373">
        <w:rPr>
          <w:rFonts w:ascii="Arial" w:hAnsi="Arial" w:cs="Arial"/>
          <w:b/>
        </w:rPr>
        <w:t>от 26.10.2017 N 644</w:t>
      </w:r>
      <w:r w:rsidRPr="00687373">
        <w:rPr>
          <w:rFonts w:ascii="Arial" w:hAnsi="Arial" w:cs="Arial"/>
          <w:b/>
        </w:rPr>
        <w:t>)</w:t>
      </w:r>
    </w:p>
    <w:p w:rsidR="005927AF" w:rsidRPr="00687373" w:rsidRDefault="005927AF" w:rsidP="005927AF">
      <w:pPr>
        <w:spacing w:after="0" w:line="220" w:lineRule="atLeast"/>
        <w:jc w:val="center"/>
        <w:outlineLvl w:val="1"/>
        <w:rPr>
          <w:rFonts w:ascii="Arial" w:hAnsi="Arial" w:cs="Arial"/>
        </w:rPr>
      </w:pPr>
    </w:p>
    <w:p w:rsidR="005927AF" w:rsidRPr="00687373" w:rsidRDefault="005927AF" w:rsidP="005927AF">
      <w:pPr>
        <w:spacing w:after="0" w:line="220" w:lineRule="atLeast"/>
        <w:jc w:val="center"/>
        <w:outlineLvl w:val="1"/>
        <w:rPr>
          <w:rFonts w:ascii="Arial" w:hAnsi="Arial" w:cs="Arial"/>
        </w:rPr>
      </w:pPr>
      <w:r w:rsidRPr="00687373">
        <w:rPr>
          <w:rFonts w:ascii="Arial" w:hAnsi="Arial" w:cs="Arial"/>
        </w:rPr>
        <w:t>Раздел II. КАРТА ГРАДОСТРОИТЕЛЬНОГО ЗОНИРОВАНИЯ</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 Карта градостроительного зонирования городского округа город Тюмень</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67"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13-1. Фрагмент карты градостроительного зонирования города Тюмени 1-й планировочный район "</w:t>
      </w:r>
      <w:proofErr w:type="spellStart"/>
      <w:r w:rsidRPr="00687373">
        <w:rPr>
          <w:rFonts w:ascii="Arial" w:hAnsi="Arial" w:cs="Arial"/>
        </w:rPr>
        <w:t>Березняковский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68"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13-2. Фрагмент карты градостроительного зонирования города Тюмени 2-й планировочный район "</w:t>
      </w:r>
      <w:proofErr w:type="spellStart"/>
      <w:r w:rsidRPr="00687373">
        <w:rPr>
          <w:rFonts w:ascii="Arial" w:hAnsi="Arial" w:cs="Arial"/>
        </w:rPr>
        <w:t>Тарманский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69" w:history="1">
        <w:r w:rsidRPr="00687373">
          <w:rPr>
            <w:rFonts w:ascii="Arial" w:hAnsi="Arial" w:cs="Arial"/>
          </w:rPr>
          <w:t>решения</w:t>
        </w:r>
      </w:hyperlink>
      <w:r w:rsidRPr="00687373">
        <w:rPr>
          <w:rFonts w:ascii="Arial" w:hAnsi="Arial" w:cs="Arial"/>
        </w:rPr>
        <w:t xml:space="preserve"> Тюменской городской Думы</w:t>
      </w:r>
      <w:r w:rsidR="00407C45" w:rsidRPr="00687373">
        <w:rPr>
          <w:rFonts w:ascii="Arial" w:hAnsi="Arial" w:cs="Arial"/>
          <w:b/>
        </w:rPr>
        <w:t xml:space="preserve">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13-3. Фрагмент карты градостроительного зонирования города Тюмени. 3-й планировочный район (прилагается)</w:t>
      </w:r>
    </w:p>
    <w:p w:rsidR="00407C45" w:rsidRPr="00687373" w:rsidRDefault="00407C45" w:rsidP="00407C45">
      <w:pPr>
        <w:spacing w:after="0" w:line="220" w:lineRule="atLeast"/>
        <w:ind w:firstLine="540"/>
        <w:jc w:val="both"/>
        <w:rPr>
          <w:rFonts w:ascii="Arial" w:hAnsi="Arial" w:cs="Arial"/>
        </w:rPr>
      </w:pPr>
      <w:r w:rsidRPr="00687373">
        <w:rPr>
          <w:rFonts w:ascii="Arial" w:hAnsi="Arial" w:cs="Arial"/>
        </w:rPr>
        <w:t xml:space="preserve">(в ред. </w:t>
      </w:r>
      <w:hyperlink r:id="rId70" w:history="1">
        <w:r w:rsidRPr="00687373">
          <w:rPr>
            <w:rFonts w:ascii="Arial" w:hAnsi="Arial" w:cs="Arial"/>
          </w:rPr>
          <w:t>решения</w:t>
        </w:r>
      </w:hyperlink>
      <w:r w:rsidRPr="00687373">
        <w:rPr>
          <w:rFonts w:ascii="Arial" w:hAnsi="Arial" w:cs="Arial"/>
        </w:rPr>
        <w:t xml:space="preserve"> Тюменской городской Думы</w:t>
      </w:r>
      <w:r w:rsidRPr="00687373">
        <w:rPr>
          <w:rFonts w:ascii="Arial" w:hAnsi="Arial" w:cs="Arial"/>
          <w:b/>
        </w:rPr>
        <w:t xml:space="preserve"> 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lastRenderedPageBreak/>
        <w:t>Статья 13-4. Фрагмент карты градостроительного зонирования города Тюмени 4-й планировочный район "</w:t>
      </w:r>
      <w:proofErr w:type="spellStart"/>
      <w:r w:rsidRPr="00687373">
        <w:rPr>
          <w:rFonts w:ascii="Arial" w:hAnsi="Arial" w:cs="Arial"/>
        </w:rPr>
        <w:t>Затюменский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71"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13-5. Фрагмент карты градостроительного зонирования города Тюмени 5-й планировочный район "Заречный"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72"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13-6. Фрагмент карты градостроительного зонирования города Тюмени 6-й планировочный район "Центральный"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73"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13-7. Фрагмент карты градостроительного зонирования города Тюмени 7-й планировочный район "</w:t>
      </w:r>
      <w:proofErr w:type="spellStart"/>
      <w:r w:rsidRPr="00687373">
        <w:rPr>
          <w:rFonts w:ascii="Arial" w:hAnsi="Arial" w:cs="Arial"/>
        </w:rPr>
        <w:t>Гилевский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74" w:history="1">
        <w:r w:rsidRPr="00687373">
          <w:rPr>
            <w:rFonts w:ascii="Arial" w:hAnsi="Arial" w:cs="Arial"/>
          </w:rPr>
          <w:t>решения</w:t>
        </w:r>
      </w:hyperlink>
      <w:r w:rsidRPr="00687373">
        <w:rPr>
          <w:rFonts w:ascii="Arial" w:hAnsi="Arial" w:cs="Arial"/>
        </w:rPr>
        <w:t xml:space="preserve"> Тюменской городской Думы</w:t>
      </w:r>
      <w:r w:rsidR="00407C45" w:rsidRPr="00687373">
        <w:rPr>
          <w:rFonts w:ascii="Arial" w:hAnsi="Arial" w:cs="Arial"/>
          <w:b/>
        </w:rPr>
        <w:t xml:space="preserve">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13-8. Фрагмент карты градостроительного зонирования города Тюмени 8-й планировочный район "</w:t>
      </w:r>
      <w:proofErr w:type="spellStart"/>
      <w:r w:rsidRPr="00687373">
        <w:rPr>
          <w:rFonts w:ascii="Arial" w:hAnsi="Arial" w:cs="Arial"/>
        </w:rPr>
        <w:t>Антипинский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75"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13-9. Фрагмент карты градостроительного зонирования города Тюмени 9-й планировочный район "Южный"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76" w:history="1">
        <w:r w:rsidRPr="00687373">
          <w:rPr>
            <w:rFonts w:ascii="Arial" w:hAnsi="Arial" w:cs="Arial"/>
          </w:rPr>
          <w:t>решения</w:t>
        </w:r>
      </w:hyperlink>
      <w:r w:rsidRPr="00687373">
        <w:rPr>
          <w:rFonts w:ascii="Arial" w:hAnsi="Arial" w:cs="Arial"/>
        </w:rPr>
        <w:t xml:space="preserve"> Тюменской городской Думы от 25.05.2017 N 604)</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13-10. Фрагмент карты градостроительного зонирования города Тюмени 10-й планировочный район "Тюменский"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77"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13-11. Фрагмент карты градостроительного зонирования города Тюмени 11-й планировочный район "</w:t>
      </w:r>
      <w:proofErr w:type="spellStart"/>
      <w:r w:rsidRPr="00687373">
        <w:rPr>
          <w:rFonts w:ascii="Arial" w:hAnsi="Arial" w:cs="Arial"/>
        </w:rPr>
        <w:t>Комаровский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78" w:history="1">
        <w:r w:rsidRPr="00687373">
          <w:rPr>
            <w:rFonts w:ascii="Arial" w:hAnsi="Arial" w:cs="Arial"/>
          </w:rPr>
          <w:t>решения</w:t>
        </w:r>
      </w:hyperlink>
      <w:r w:rsidRPr="00687373">
        <w:rPr>
          <w:rFonts w:ascii="Arial" w:hAnsi="Arial" w:cs="Arial"/>
        </w:rPr>
        <w:t xml:space="preserve"> Тюменской городской Думы</w:t>
      </w:r>
      <w:r w:rsidR="00407C45" w:rsidRPr="00687373">
        <w:rPr>
          <w:rFonts w:ascii="Arial" w:hAnsi="Arial" w:cs="Arial"/>
          <w:b/>
        </w:rPr>
        <w:t xml:space="preserve"> </w:t>
      </w:r>
      <w:r w:rsidR="00407C45" w:rsidRPr="00687373">
        <w:rPr>
          <w:rFonts w:ascii="Arial" w:hAnsi="Arial" w:cs="Arial"/>
          <w:b/>
        </w:rPr>
        <w:t>от 26.10.2017 N 644</w:t>
      </w:r>
      <w:proofErr w:type="gramStart"/>
      <w:r w:rsidRPr="00687373">
        <w:rPr>
          <w:rFonts w:ascii="Arial" w:hAnsi="Arial" w:cs="Arial"/>
        </w:rPr>
        <w:t xml:space="preserve"> )</w:t>
      </w:r>
      <w:proofErr w:type="gramEnd"/>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13-12. Фрагмент карты градостроительного зонирования города Тюмени 12-й планировочный район "</w:t>
      </w:r>
      <w:proofErr w:type="spellStart"/>
      <w:r w:rsidRPr="00687373">
        <w:rPr>
          <w:rFonts w:ascii="Arial" w:hAnsi="Arial" w:cs="Arial"/>
        </w:rPr>
        <w:t>Патрушевский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79" w:history="1">
        <w:r w:rsidRPr="00687373">
          <w:rPr>
            <w:rFonts w:ascii="Arial" w:hAnsi="Arial" w:cs="Arial"/>
          </w:rPr>
          <w:t>решения</w:t>
        </w:r>
      </w:hyperlink>
      <w:r w:rsidRPr="00687373">
        <w:rPr>
          <w:rFonts w:ascii="Arial" w:hAnsi="Arial" w:cs="Arial"/>
        </w:rPr>
        <w:t xml:space="preserve"> Тюменской городской Думы</w:t>
      </w:r>
      <w:r w:rsidR="00407C45" w:rsidRPr="00687373">
        <w:rPr>
          <w:rFonts w:ascii="Arial" w:hAnsi="Arial" w:cs="Arial"/>
          <w:b/>
        </w:rPr>
        <w:t xml:space="preserve"> </w:t>
      </w:r>
      <w:r w:rsidR="00407C45" w:rsidRPr="00687373">
        <w:rPr>
          <w:rFonts w:ascii="Arial" w:hAnsi="Arial" w:cs="Arial"/>
          <w:b/>
        </w:rPr>
        <w:t>от 26.10.2017 N 644</w:t>
      </w:r>
      <w:proofErr w:type="gramStart"/>
      <w:r w:rsidRPr="00687373">
        <w:rPr>
          <w:rFonts w:ascii="Arial" w:hAnsi="Arial" w:cs="Arial"/>
        </w:rPr>
        <w:t xml:space="preserve"> )</w:t>
      </w:r>
      <w:proofErr w:type="gramEnd"/>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13-13. Фрагмент карты градостроительного зонирования города Тюмени 13-й планировочный район "</w:t>
      </w:r>
      <w:proofErr w:type="spellStart"/>
      <w:r w:rsidRPr="00687373">
        <w:rPr>
          <w:rFonts w:ascii="Arial" w:hAnsi="Arial" w:cs="Arial"/>
        </w:rPr>
        <w:t>Верхнеборский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80"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13-14. Фрагмент карты градостроительного зонирования города Тюмени 14-й планировочный район "</w:t>
      </w:r>
      <w:proofErr w:type="spellStart"/>
      <w:r w:rsidRPr="00687373">
        <w:rPr>
          <w:rFonts w:ascii="Arial" w:hAnsi="Arial" w:cs="Arial"/>
        </w:rPr>
        <w:t>Мысовский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81" w:history="1">
        <w:r w:rsidRPr="00687373">
          <w:rPr>
            <w:rFonts w:ascii="Arial" w:hAnsi="Arial" w:cs="Arial"/>
          </w:rPr>
          <w:t>решения</w:t>
        </w:r>
      </w:hyperlink>
      <w:r w:rsidRPr="00687373">
        <w:rPr>
          <w:rFonts w:ascii="Arial" w:hAnsi="Arial" w:cs="Arial"/>
        </w:rPr>
        <w:t xml:space="preserve"> Тюменской городской Думы от 22.12.2016 N 559)</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13-15. Фрагмент карты градостроительного зонирования города Тюмени 15-й планировочный район "</w:t>
      </w:r>
      <w:proofErr w:type="spellStart"/>
      <w:r w:rsidRPr="00687373">
        <w:rPr>
          <w:rFonts w:ascii="Arial" w:hAnsi="Arial" w:cs="Arial"/>
        </w:rPr>
        <w:t>Новорощинский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82"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13-16. Фрагмент карты градостроительного зонирования города Тюмени. 16-й планировочный район (прилагается)</w:t>
      </w:r>
    </w:p>
    <w:p w:rsidR="00407C45" w:rsidRPr="00687373" w:rsidRDefault="00407C45" w:rsidP="00407C45">
      <w:pPr>
        <w:spacing w:after="0" w:line="220" w:lineRule="atLeast"/>
        <w:ind w:firstLine="540"/>
        <w:jc w:val="both"/>
        <w:rPr>
          <w:rFonts w:ascii="Arial" w:hAnsi="Arial" w:cs="Arial"/>
        </w:rPr>
      </w:pPr>
      <w:r w:rsidRPr="00687373">
        <w:rPr>
          <w:rFonts w:ascii="Arial" w:hAnsi="Arial" w:cs="Arial"/>
        </w:rPr>
        <w:t xml:space="preserve">(в ред. </w:t>
      </w:r>
      <w:hyperlink r:id="rId83" w:history="1">
        <w:r w:rsidRPr="00687373">
          <w:rPr>
            <w:rFonts w:ascii="Arial" w:hAnsi="Arial" w:cs="Arial"/>
          </w:rPr>
          <w:t>решения</w:t>
        </w:r>
      </w:hyperlink>
      <w:r w:rsidRPr="00687373">
        <w:rPr>
          <w:rFonts w:ascii="Arial" w:hAnsi="Arial" w:cs="Arial"/>
        </w:rPr>
        <w:t xml:space="preserve"> Тюменской городской Думы </w:t>
      </w:r>
      <w:r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13-17. Фрагмент карты градостроительного зонирования города Тюмени 17-й планировочный район "Андреевский"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84"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lastRenderedPageBreak/>
        <w:t>Статья 13-18. Фрагмент карты градостроительного зонирования города Тюмени 18-й планировочный район "</w:t>
      </w:r>
      <w:proofErr w:type="spellStart"/>
      <w:r w:rsidRPr="00687373">
        <w:rPr>
          <w:rFonts w:ascii="Arial" w:hAnsi="Arial" w:cs="Arial"/>
        </w:rPr>
        <w:t>Утешевский</w:t>
      </w:r>
      <w:proofErr w:type="spellEnd"/>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85"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13-19. Фрагмент карты градостроительного зонирования города Тюмени 19-й планировочный район "Плехановский"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86"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13-20. Фрагмент карты градостроительного зонирования северных территорий, расположенных за границей населенного пункта город Тюмень</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87"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13-21. Фрагмент карты градостроительного зонирования южных территорий, расположенных за границей населенного пункта город Тюмень</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88" w:history="1">
        <w:r w:rsidRPr="00687373">
          <w:rPr>
            <w:rFonts w:ascii="Arial" w:hAnsi="Arial" w:cs="Arial"/>
          </w:rPr>
          <w:t>решения</w:t>
        </w:r>
      </w:hyperlink>
      <w:r w:rsidRPr="00687373">
        <w:rPr>
          <w:rFonts w:ascii="Arial" w:hAnsi="Arial" w:cs="Arial"/>
        </w:rPr>
        <w:t xml:space="preserve"> Тюменской городской Думы</w:t>
      </w:r>
      <w:r w:rsidR="00407C45" w:rsidRPr="00687373">
        <w:rPr>
          <w:rFonts w:ascii="Arial" w:hAnsi="Arial" w:cs="Arial"/>
          <w:b/>
        </w:rPr>
        <w:t xml:space="preserve"> </w:t>
      </w:r>
      <w:r w:rsidR="00407C45" w:rsidRPr="00687373">
        <w:rPr>
          <w:rFonts w:ascii="Arial" w:hAnsi="Arial" w:cs="Arial"/>
          <w:b/>
        </w:rPr>
        <w:t>от 26.10.2017 N 644</w:t>
      </w:r>
      <w:proofErr w:type="gramStart"/>
      <w:r w:rsidRPr="00687373">
        <w:rPr>
          <w:rFonts w:ascii="Arial" w:hAnsi="Arial" w:cs="Arial"/>
        </w:rPr>
        <w:t xml:space="preserve"> )</w:t>
      </w:r>
      <w:proofErr w:type="gramEnd"/>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13-22. Фрагмент карты градостроительного зонирования западных территорий, расположенных за границей населенного пункта город Тюмень</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(в ред. </w:t>
      </w:r>
      <w:hyperlink r:id="rId89" w:history="1">
        <w:r w:rsidRPr="00687373">
          <w:rPr>
            <w:rFonts w:ascii="Arial" w:hAnsi="Arial" w:cs="Arial"/>
          </w:rPr>
          <w:t>решения</w:t>
        </w:r>
      </w:hyperlink>
      <w:r w:rsidRPr="00687373">
        <w:rPr>
          <w:rFonts w:ascii="Arial" w:hAnsi="Arial" w:cs="Arial"/>
        </w:rPr>
        <w:t xml:space="preserve"> Тюменской городской Думы </w:t>
      </w:r>
      <w:r w:rsidR="00407C45" w:rsidRPr="00687373">
        <w:rPr>
          <w:rFonts w:ascii="Arial" w:hAnsi="Arial" w:cs="Arial"/>
          <w:b/>
        </w:rPr>
        <w:t>от 26.10.2017 N 644</w:t>
      </w:r>
      <w:r w:rsidRPr="00687373">
        <w:rPr>
          <w:rFonts w:ascii="Arial" w:hAnsi="Arial" w:cs="Arial"/>
        </w:rPr>
        <w:t>)</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14. Перечень территориальных зон, установленных на карте градостроительного зонирования города Тюмени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На карте градостроительного зонирования города Тюмени установлены следующие виды территориальных зон:</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7087"/>
      </w:tblGrid>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Условные обозначения</w:t>
            </w:r>
          </w:p>
        </w:tc>
        <w:tc>
          <w:tcPr>
            <w:tcW w:w="7087"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Наименование территориальных зон</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ЖИЛЫЕ ЗОНЫ</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Ж-1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застройки многоэтажными жилыми домами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Ж-1.1</w:t>
            </w:r>
          </w:p>
        </w:tc>
        <w:tc>
          <w:tcPr>
            <w:tcW w:w="7087" w:type="dxa"/>
          </w:tcPr>
          <w:p w:rsidR="005927AF" w:rsidRPr="00687373" w:rsidRDefault="005927AF" w:rsidP="005927AF">
            <w:pPr>
              <w:spacing w:after="0" w:line="220" w:lineRule="atLeast"/>
              <w:rPr>
                <w:rFonts w:ascii="Arial" w:hAnsi="Arial" w:cs="Arial"/>
              </w:rPr>
            </w:pPr>
            <w:proofErr w:type="spellStart"/>
            <w:r w:rsidRPr="00687373">
              <w:rPr>
                <w:rFonts w:ascii="Arial" w:hAnsi="Arial" w:cs="Arial"/>
              </w:rPr>
              <w:t>Подзона</w:t>
            </w:r>
            <w:proofErr w:type="spellEnd"/>
            <w:r w:rsidRPr="00687373">
              <w:rPr>
                <w:rFonts w:ascii="Arial" w:hAnsi="Arial" w:cs="Arial"/>
              </w:rPr>
              <w:t xml:space="preserve"> застройки многоэтажными жилыми домами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Ж-2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застройки малоэтажными жилыми домами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Ж-3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застройки индивидуальными жилыми домами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Ж-4</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сложившейся застройки многоэтажными жилыми домами</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ОБЩЕСТВЕННО-ДЕЛОВЫЕ ЗОНЫ</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Общественно-деловая зона историко-культурного центра города</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размещения объектов социального и коммунально-бытового назначения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Общественно-деловая зона застройки специализированных центров обслуживания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ОД-4</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учебно-образовательного назначения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ОД-5</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спортивного назначения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ОД-6</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здравоохранения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ОД-7</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делового, общественного и коммерческого назначения</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lastRenderedPageBreak/>
              <w:t>ПРОИЗВОДСТВЕННЫЕ ЗОНЫ</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размещения производственных объектов IV - V классов опасности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Зоны размещения производственных объектов II - III классов опасности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Зоны размещения производственных объектов высокого отрицательного воздействия на среду (I класса опасности)</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ЗОНЫ ИНЖЕНЕРНОЙ И ТРАНСПОРТНОЙ ИНФРАСТРУКТУР</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ИТ-1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предназначенная для размещения объектов инженерной и транспортной инфраструктур</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ИТ-2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предназначенная для размещения сооружений и коммуникаций железнодорожного, воздушного, речного, трубопроводного транспорта</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ИТ-3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улично-дорожной сети</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ЗОНЫ РЕКРЕАЦИОННОГО НАЗНАЧЕНИЯ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учреждений и объектов рекреационного назначения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озелененных территорий общего пользования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занятая парками, городскими садами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Р-4</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акваторий</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Р-5</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занятая городскими лесами, землями лесного фонда</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Р-6</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Санаторно-курортная зона</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ЗОНЫ СПЕЦИАЛЬНОГО НАЗНАЧЕНИЯ</w:t>
            </w:r>
          </w:p>
        </w:tc>
      </w:tr>
      <w:tr w:rsidR="005927AF" w:rsidRPr="00687373">
        <w:tblPrEx>
          <w:tblBorders>
            <w:insideH w:val="nil"/>
          </w:tblBorders>
        </w:tblPrEx>
        <w:tc>
          <w:tcPr>
            <w:tcW w:w="1980" w:type="dxa"/>
            <w:tcBorders>
              <w:bottom w:val="nil"/>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СН-1</w:t>
            </w:r>
          </w:p>
        </w:tc>
        <w:tc>
          <w:tcPr>
            <w:tcW w:w="7087"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Зона, занятая объектами, используемыми для захоронения твердых коммунальных отходов</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СН-2</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занятая кладбищами</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СН-3</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режимных объектов</w:t>
            </w:r>
          </w:p>
        </w:tc>
      </w:tr>
      <w:tr w:rsidR="005927AF" w:rsidRPr="00687373">
        <w:tblPrEx>
          <w:tblBorders>
            <w:insideH w:val="nil"/>
          </w:tblBorders>
        </w:tblPrEx>
        <w:tc>
          <w:tcPr>
            <w:tcW w:w="1980" w:type="dxa"/>
            <w:tcBorders>
              <w:bottom w:val="nil"/>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СН-4</w:t>
            </w:r>
          </w:p>
        </w:tc>
        <w:tc>
          <w:tcPr>
            <w:tcW w:w="7087" w:type="dxa"/>
            <w:tcBorders>
              <w:bottom w:val="nil"/>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Зона для организации мест размещения снега</w:t>
            </w:r>
          </w:p>
        </w:tc>
      </w:tr>
      <w:tr w:rsidR="005927AF" w:rsidRPr="00687373">
        <w:tc>
          <w:tcPr>
            <w:tcW w:w="9067" w:type="dxa"/>
            <w:gridSpan w:val="2"/>
          </w:tcPr>
          <w:p w:rsidR="005927AF" w:rsidRPr="00687373" w:rsidRDefault="005927AF" w:rsidP="005927AF">
            <w:pPr>
              <w:spacing w:after="0" w:line="220" w:lineRule="atLeast"/>
              <w:jc w:val="center"/>
              <w:rPr>
                <w:rFonts w:ascii="Arial" w:hAnsi="Arial" w:cs="Arial"/>
              </w:rPr>
            </w:pPr>
            <w:r w:rsidRPr="00687373">
              <w:rPr>
                <w:rFonts w:ascii="Arial" w:hAnsi="Arial" w:cs="Arial"/>
              </w:rPr>
              <w:t>ЗОНЫ СЕЛЬСКОХОЗЯЙСТВЕННОГО ИСПОЛЬЗОВАНИЯ</w:t>
            </w:r>
          </w:p>
        </w:tc>
      </w:tr>
      <w:tr w:rsidR="005927AF" w:rsidRPr="00687373">
        <w:tc>
          <w:tcPr>
            <w:tcW w:w="1980"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СХ-1</w:t>
            </w:r>
          </w:p>
        </w:tc>
        <w:tc>
          <w:tcPr>
            <w:tcW w:w="7087" w:type="dxa"/>
          </w:tcPr>
          <w:p w:rsidR="005927AF" w:rsidRPr="00687373" w:rsidRDefault="005927AF" w:rsidP="005927AF">
            <w:pPr>
              <w:spacing w:after="0" w:line="220" w:lineRule="atLeast"/>
              <w:rPr>
                <w:rFonts w:ascii="Arial" w:hAnsi="Arial" w:cs="Arial"/>
              </w:rPr>
            </w:pPr>
            <w:r w:rsidRPr="00687373">
              <w:rPr>
                <w:rFonts w:ascii="Arial" w:hAnsi="Arial" w:cs="Arial"/>
              </w:rPr>
              <w:t>Зона, предназначенная для ведения сельского хозяйства</w:t>
            </w:r>
          </w:p>
        </w:tc>
      </w:tr>
      <w:tr w:rsidR="005927AF" w:rsidRPr="00687373" w:rsidTr="00A02D7B">
        <w:tc>
          <w:tcPr>
            <w:tcW w:w="1980"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СХ-2</w:t>
            </w:r>
          </w:p>
        </w:tc>
        <w:tc>
          <w:tcPr>
            <w:tcW w:w="7087"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Зона, занятая объектами сельскохозяйственного назначения</w:t>
            </w:r>
          </w:p>
        </w:tc>
      </w:tr>
      <w:tr w:rsidR="005927AF" w:rsidRPr="00687373" w:rsidTr="00A02D7B">
        <w:tblPrEx>
          <w:tblBorders>
            <w:insideH w:val="nil"/>
          </w:tblBorders>
        </w:tblPrEx>
        <w:tc>
          <w:tcPr>
            <w:tcW w:w="1980" w:type="dxa"/>
            <w:tcBorders>
              <w:top w:val="single" w:sz="4" w:space="0" w:color="auto"/>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СХ-3</w:t>
            </w:r>
          </w:p>
        </w:tc>
        <w:tc>
          <w:tcPr>
            <w:tcW w:w="7087"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Зона, предназначенная для ведения дачного хозяйства, садоводства, огородничества</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На карте градостроительного зонирования города Тюмени отображены границы зон с особыми условиями использования территорий, границы территорий объектов культурного наследия.</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center"/>
        <w:outlineLvl w:val="1"/>
        <w:rPr>
          <w:rFonts w:ascii="Arial" w:hAnsi="Arial" w:cs="Arial"/>
        </w:rPr>
      </w:pPr>
      <w:r w:rsidRPr="00687373">
        <w:rPr>
          <w:rFonts w:ascii="Arial" w:hAnsi="Arial" w:cs="Arial"/>
        </w:rPr>
        <w:lastRenderedPageBreak/>
        <w:t>Раздел III. ГРАДОСТРОИТЕЛЬНЫЕ РЕГЛАМЕНТЫ</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15. Градостроительные регламенты и их применение</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w:t>
      </w:r>
      <w:proofErr w:type="gramStart"/>
      <w:r w:rsidRPr="00687373">
        <w:rPr>
          <w:rFonts w:ascii="Arial" w:hAnsi="Arial" w:cs="Arial"/>
        </w:rPr>
        <w:t>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минимальная ширина, минимальная и (или) максимальная площадь земельного участка;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минимальное и (или) максимальное количество этажей, максимальное количество надземных этажей;</w:t>
      </w:r>
    </w:p>
    <w:p w:rsidR="005927AF" w:rsidRPr="00687373" w:rsidRDefault="005927AF" w:rsidP="005927AF">
      <w:pPr>
        <w:spacing w:after="0" w:line="220" w:lineRule="atLeast"/>
        <w:ind w:firstLine="540"/>
        <w:jc w:val="both"/>
        <w:rPr>
          <w:rFonts w:ascii="Arial" w:hAnsi="Arial" w:cs="Arial"/>
        </w:rPr>
      </w:pPr>
      <w:proofErr w:type="gramStart"/>
      <w:r w:rsidRPr="00687373">
        <w:rPr>
          <w:rFonts w:ascii="Arial" w:hAnsi="Arial" w:cs="Arial"/>
        </w:rP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roofErr w:type="gramEnd"/>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Блокировка объектов многоэтажной жилой застройки способом однорядной застройки на двух смежных земельных участках допускается </w:t>
      </w:r>
      <w:proofErr w:type="gramStart"/>
      <w:r w:rsidRPr="00687373">
        <w:rPr>
          <w:rFonts w:ascii="Arial" w:hAnsi="Arial" w:cs="Arial"/>
        </w:rPr>
        <w:t>с нулевым отступом от границы земельного участка в месте примыкания таких объектов друг к другу при условии</w:t>
      </w:r>
      <w:proofErr w:type="gramEnd"/>
      <w:r w:rsidRPr="00687373">
        <w:rPr>
          <w:rFonts w:ascii="Arial" w:hAnsi="Arial" w:cs="Arial"/>
        </w:rPr>
        <w:t xml:space="preserve"> соблюдения действующего законодательства, в том числе норм и правил о пожарной безопасности.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16. Градостроительные регламенты. Зона застройки многоэтажными жилыми домами Ж-1</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Зона застройки многоэтажными жилыми домами Ж-1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90" w:history="1">
        <w:r w:rsidRPr="00687373">
          <w:rPr>
            <w:rFonts w:ascii="Arial" w:hAnsi="Arial" w:cs="Arial"/>
          </w:rPr>
          <w:t>планом</w:t>
        </w:r>
      </w:hyperlink>
      <w:r w:rsidRPr="00687373">
        <w:rPr>
          <w:rFonts w:ascii="Arial" w:hAnsi="Arial" w:cs="Arial"/>
        </w:rPr>
        <w:t xml:space="preserve"> для размещения многоэтажных жилых домов, а также объектов, связанных с проживанием граждан и не оказывающих негативного воздействия на окружающую среду.</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многоэтажной жилой застройки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5927AF">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общественно-жилых комплексов</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5927AF">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- 1800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- 16.</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5927AF">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5927AF">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спорта,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5927AF">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7. Для размещения объектов инженерно-технического обеспечения зданий, </w:t>
            </w:r>
            <w:r w:rsidRPr="00687373">
              <w:rPr>
                <w:rFonts w:ascii="Arial" w:hAnsi="Arial" w:cs="Arial"/>
              </w:rPr>
              <w:lastRenderedPageBreak/>
              <w:t>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 xml:space="preserve">Минимальный отступ от границ земельного участка - </w:t>
            </w:r>
            <w:r w:rsidRPr="00687373">
              <w:rPr>
                <w:rFonts w:ascii="Arial" w:hAnsi="Arial" w:cs="Arial"/>
              </w:rPr>
              <w:lastRenderedPageBreak/>
              <w:t>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r w:rsidR="005927AF" w:rsidRPr="00687373" w:rsidTr="005927AF">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r w:rsidR="005927AF" w:rsidRPr="00687373" w:rsidTr="005927AF">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9. Обеспечение деятельности в области гидрометеорологии и смежных с ней областях </w:t>
            </w:r>
            <w:hyperlink w:anchor="P458" w:history="1">
              <w:r w:rsidRPr="00687373">
                <w:rPr>
                  <w:rFonts w:ascii="Arial" w:hAnsi="Arial" w:cs="Arial"/>
                </w:rPr>
                <w:t>&lt;*&gt;</w:t>
              </w:r>
            </w:hyperlink>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Максимальная площадь земельного участка - 100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bookmarkStart w:id="6" w:name="P458"/>
      <w:bookmarkEnd w:id="6"/>
      <w:r w:rsidRPr="00687373">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коммунального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- 2000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религиозного назначения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ветеринарного назначения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дорожного сервиса, предназначенных для обслуживания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 xml:space="preserve">Максимальный процент застройки в границах </w:t>
            </w:r>
            <w:r w:rsidRPr="00687373">
              <w:rPr>
                <w:rFonts w:ascii="Arial" w:hAnsi="Arial" w:cs="Arial"/>
              </w:rPr>
              <w:lastRenderedPageBreak/>
              <w:t>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6. Для размещения торговых объектов</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- 16.</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8. Для размещения объектов общественного питания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9. Для размещения объектов социального обслуживания населения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10.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11. Для размещения объектов по обслуживанию общества и государства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 xml:space="preserve">Максимальная площадь земельного участка - 3000 кв. </w:t>
            </w:r>
            <w:r w:rsidRPr="00687373">
              <w:rPr>
                <w:rFonts w:ascii="Arial" w:hAnsi="Arial" w:cs="Arial"/>
              </w:rPr>
              <w:lastRenderedPageBreak/>
              <w:t>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5927AF">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12. Для размещения объектов культуры и искусства</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5927AF">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13. Для размещения объектов туристской индустрии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bl>
    <w:p w:rsidR="005927AF" w:rsidRPr="00687373" w:rsidRDefault="005927AF" w:rsidP="005927AF">
      <w:pPr>
        <w:spacing w:after="0" w:line="220" w:lineRule="atLeast"/>
        <w:jc w:val="both"/>
        <w:rPr>
          <w:rFonts w:ascii="Arial" w:hAnsi="Arial" w:cs="Arial"/>
        </w:rPr>
      </w:pPr>
    </w:p>
    <w:p w:rsidR="00A02D7B" w:rsidRPr="00687373" w:rsidRDefault="00A02D7B" w:rsidP="00687373">
      <w:pPr>
        <w:autoSpaceDE w:val="0"/>
        <w:autoSpaceDN w:val="0"/>
        <w:adjustRightInd w:val="0"/>
        <w:spacing w:after="0" w:line="240" w:lineRule="auto"/>
        <w:ind w:firstLine="567"/>
        <w:jc w:val="both"/>
        <w:outlineLvl w:val="0"/>
        <w:rPr>
          <w:rFonts w:ascii="Arial" w:eastAsia="Times New Roman" w:hAnsi="Arial" w:cs="Arial"/>
          <w:b/>
          <w:lang w:eastAsia="ru-RU"/>
        </w:rPr>
      </w:pPr>
      <w:r w:rsidRPr="00687373">
        <w:rPr>
          <w:rFonts w:ascii="Arial" w:eastAsia="Times New Roman" w:hAnsi="Arial" w:cs="Arial"/>
          <w:b/>
          <w:lang w:eastAsia="ru-RU"/>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A02D7B" w:rsidRPr="00687373" w:rsidRDefault="00A02D7B" w:rsidP="00A02D7B">
      <w:pPr>
        <w:spacing w:after="0" w:line="240" w:lineRule="auto"/>
        <w:jc w:val="both"/>
        <w:rPr>
          <w:rFonts w:ascii="Arial" w:eastAsia="Times New Roman" w:hAnsi="Arial" w:cs="Arial"/>
          <w:b/>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280"/>
        <w:gridCol w:w="2880"/>
        <w:gridCol w:w="2014"/>
      </w:tblGrid>
      <w:tr w:rsidR="00A02D7B" w:rsidRPr="00687373" w:rsidTr="00687373">
        <w:tc>
          <w:tcPr>
            <w:tcW w:w="2148" w:type="dxa"/>
            <w:shd w:val="clear" w:color="auto" w:fill="auto"/>
            <w:vAlign w:val="center"/>
          </w:tcPr>
          <w:p w:rsidR="00A02D7B" w:rsidRPr="00687373" w:rsidRDefault="00A02D7B" w:rsidP="00152459">
            <w:pPr>
              <w:autoSpaceDE w:val="0"/>
              <w:autoSpaceDN w:val="0"/>
              <w:adjustRightInd w:val="0"/>
              <w:spacing w:after="0" w:line="240" w:lineRule="auto"/>
              <w:jc w:val="center"/>
              <w:outlineLvl w:val="0"/>
              <w:rPr>
                <w:rFonts w:ascii="Arial" w:eastAsia="Times New Roman" w:hAnsi="Arial" w:cs="Arial"/>
                <w:b/>
                <w:lang w:eastAsia="ru-RU"/>
              </w:rPr>
            </w:pPr>
            <w:r w:rsidRPr="00687373">
              <w:rPr>
                <w:rFonts w:ascii="Arial" w:eastAsia="Times New Roman" w:hAnsi="Arial" w:cs="Arial"/>
                <w:b/>
                <w:lang w:eastAsia="ru-RU"/>
              </w:rPr>
              <w:t xml:space="preserve">НАИМЕНОВАНИЕ ТЕРРИТОРИИ, В ГРАНИЦАХ КОТОРОЙ </w:t>
            </w:r>
            <w:proofErr w:type="gramStart"/>
            <w:r w:rsidRPr="00687373">
              <w:rPr>
                <w:rFonts w:ascii="Arial" w:eastAsia="Times New Roman" w:hAnsi="Arial" w:cs="Arial"/>
                <w:b/>
                <w:lang w:eastAsia="ru-RU"/>
              </w:rPr>
              <w:t>ПРЕДУСМАТРИВА-ЕТСЯ</w:t>
            </w:r>
            <w:proofErr w:type="gramEnd"/>
            <w:r w:rsidRPr="00687373">
              <w:rPr>
                <w:rFonts w:ascii="Arial" w:eastAsia="Times New Roman" w:hAnsi="Arial" w:cs="Arial"/>
                <w:b/>
                <w:lang w:eastAsia="ru-RU"/>
              </w:rPr>
              <w:t xml:space="preserve"> ОСУЩЕСТВЛЕНИЕ ДЕЯТЕЛЬНОСТИ ПО КОМПЛЕКСНОМУ И УСТОЙЧИВОМУ РАЗВИТИЮ ТЕРРИТОРИИ</w:t>
            </w:r>
          </w:p>
          <w:p w:rsidR="00A02D7B" w:rsidRPr="00687373" w:rsidRDefault="00A02D7B" w:rsidP="00152459">
            <w:pPr>
              <w:spacing w:after="0" w:line="240" w:lineRule="auto"/>
              <w:jc w:val="both"/>
              <w:rPr>
                <w:rFonts w:ascii="Arial" w:eastAsia="Times New Roman" w:hAnsi="Arial" w:cs="Arial"/>
                <w:b/>
                <w:lang w:eastAsia="ru-RU"/>
              </w:rPr>
            </w:pPr>
          </w:p>
        </w:tc>
        <w:tc>
          <w:tcPr>
            <w:tcW w:w="2280" w:type="dxa"/>
            <w:shd w:val="clear" w:color="auto" w:fill="auto"/>
            <w:vAlign w:val="center"/>
          </w:tcPr>
          <w:p w:rsidR="00A02D7B" w:rsidRPr="00687373" w:rsidRDefault="00A02D7B" w:rsidP="00152459">
            <w:pPr>
              <w:autoSpaceDE w:val="0"/>
              <w:autoSpaceDN w:val="0"/>
              <w:adjustRightInd w:val="0"/>
              <w:spacing w:after="0" w:line="240" w:lineRule="auto"/>
              <w:jc w:val="center"/>
              <w:outlineLvl w:val="0"/>
              <w:rPr>
                <w:rFonts w:ascii="Arial" w:eastAsia="Times New Roman" w:hAnsi="Arial" w:cs="Arial"/>
                <w:b/>
                <w:lang w:eastAsia="ru-RU"/>
              </w:rPr>
            </w:pPr>
            <w:r w:rsidRPr="00687373">
              <w:rPr>
                <w:rFonts w:ascii="Arial" w:eastAsia="Times New Roman" w:hAnsi="Arial" w:cs="Arial"/>
                <w:b/>
                <w:lang w:eastAsia="ru-RU"/>
              </w:rPr>
              <w:t>НАИМЕНОВАНИЕ ВИДА ОБЪЕКТА</w:t>
            </w:r>
          </w:p>
        </w:tc>
        <w:tc>
          <w:tcPr>
            <w:tcW w:w="2880" w:type="dxa"/>
            <w:shd w:val="clear" w:color="auto" w:fill="auto"/>
            <w:vAlign w:val="center"/>
          </w:tcPr>
          <w:p w:rsidR="00A02D7B" w:rsidRPr="00687373" w:rsidRDefault="00A02D7B"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014" w:type="dxa"/>
            <w:shd w:val="clear" w:color="auto" w:fill="auto"/>
            <w:vAlign w:val="center"/>
          </w:tcPr>
          <w:p w:rsidR="00A02D7B" w:rsidRPr="00687373" w:rsidRDefault="00A02D7B"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A02D7B" w:rsidRPr="00687373" w:rsidTr="00687373">
        <w:tc>
          <w:tcPr>
            <w:tcW w:w="2148" w:type="dxa"/>
            <w:shd w:val="clear" w:color="auto" w:fill="auto"/>
          </w:tcPr>
          <w:p w:rsidR="00A02D7B" w:rsidRPr="00687373" w:rsidRDefault="00A02D7B" w:rsidP="00152459">
            <w:pPr>
              <w:autoSpaceDE w:val="0"/>
              <w:autoSpaceDN w:val="0"/>
              <w:adjustRightInd w:val="0"/>
              <w:spacing w:after="0" w:line="240" w:lineRule="auto"/>
              <w:jc w:val="center"/>
              <w:outlineLvl w:val="0"/>
              <w:rPr>
                <w:rFonts w:ascii="Arial" w:eastAsia="Times New Roman" w:hAnsi="Arial" w:cs="Arial"/>
                <w:b/>
                <w:lang w:eastAsia="ru-RU"/>
              </w:rPr>
            </w:pPr>
            <w:r w:rsidRPr="00687373">
              <w:rPr>
                <w:rFonts w:ascii="Arial" w:eastAsia="Times New Roman" w:hAnsi="Arial" w:cs="Arial"/>
                <w:b/>
                <w:lang w:eastAsia="ru-RU"/>
              </w:rPr>
              <w:t>1. КРТ-1</w:t>
            </w:r>
          </w:p>
        </w:tc>
        <w:tc>
          <w:tcPr>
            <w:tcW w:w="2280" w:type="dxa"/>
            <w:shd w:val="clear" w:color="auto" w:fill="auto"/>
          </w:tcPr>
          <w:p w:rsidR="00A02D7B" w:rsidRPr="00687373" w:rsidRDefault="00A02D7B" w:rsidP="00152459">
            <w:pPr>
              <w:autoSpaceDE w:val="0"/>
              <w:autoSpaceDN w:val="0"/>
              <w:adjustRightInd w:val="0"/>
              <w:spacing w:after="0" w:line="240" w:lineRule="auto"/>
              <w:jc w:val="both"/>
              <w:outlineLvl w:val="0"/>
              <w:rPr>
                <w:rFonts w:ascii="Arial" w:eastAsia="Times New Roman" w:hAnsi="Arial" w:cs="Arial"/>
                <w:b/>
                <w:lang w:eastAsia="ru-RU"/>
              </w:rPr>
            </w:pPr>
            <w:r w:rsidRPr="00687373">
              <w:rPr>
                <w:rFonts w:ascii="Arial" w:eastAsia="Times New Roman" w:hAnsi="Arial" w:cs="Arial"/>
                <w:b/>
                <w:lang w:eastAsia="ru-RU"/>
              </w:rPr>
              <w:t xml:space="preserve">Организации дополнительного </w:t>
            </w:r>
            <w:r w:rsidRPr="00687373">
              <w:rPr>
                <w:rFonts w:ascii="Arial" w:eastAsia="Times New Roman" w:hAnsi="Arial" w:cs="Arial"/>
                <w:b/>
                <w:lang w:eastAsia="ru-RU"/>
              </w:rPr>
              <w:lastRenderedPageBreak/>
              <w:t>образования</w:t>
            </w:r>
          </w:p>
        </w:tc>
        <w:tc>
          <w:tcPr>
            <w:tcW w:w="2880" w:type="dxa"/>
            <w:shd w:val="clear" w:color="auto" w:fill="auto"/>
          </w:tcPr>
          <w:p w:rsidR="00A02D7B" w:rsidRPr="00687373" w:rsidRDefault="00A02D7B" w:rsidP="00152459">
            <w:pPr>
              <w:spacing w:after="0" w:line="240" w:lineRule="auto"/>
              <w:jc w:val="both"/>
              <w:rPr>
                <w:rFonts w:ascii="Arial" w:eastAsia="Times New Roman" w:hAnsi="Arial" w:cs="Arial"/>
                <w:b/>
                <w:lang w:eastAsia="ru-RU"/>
              </w:rPr>
            </w:pPr>
            <w:r w:rsidRPr="00687373">
              <w:rPr>
                <w:rFonts w:ascii="Arial" w:eastAsia="Times New Roman" w:hAnsi="Arial" w:cs="Arial"/>
                <w:b/>
                <w:lang w:eastAsia="ru-RU"/>
              </w:rPr>
              <w:lastRenderedPageBreak/>
              <w:t xml:space="preserve">80% охват от общего числа детей в возрасте </w:t>
            </w:r>
            <w:r w:rsidRPr="00687373">
              <w:rPr>
                <w:rFonts w:ascii="Arial" w:eastAsia="Times New Roman" w:hAnsi="Arial" w:cs="Arial"/>
                <w:b/>
                <w:lang w:eastAsia="ru-RU"/>
              </w:rPr>
              <w:lastRenderedPageBreak/>
              <w:t>от 5 до 18 лет</w:t>
            </w:r>
          </w:p>
        </w:tc>
        <w:tc>
          <w:tcPr>
            <w:tcW w:w="2014" w:type="dxa"/>
            <w:shd w:val="clear" w:color="auto" w:fill="auto"/>
          </w:tcPr>
          <w:p w:rsidR="00A02D7B" w:rsidRPr="00687373" w:rsidRDefault="00A02D7B" w:rsidP="00152459">
            <w:pPr>
              <w:spacing w:after="0" w:line="240" w:lineRule="auto"/>
              <w:jc w:val="both"/>
              <w:rPr>
                <w:rFonts w:ascii="Arial" w:eastAsia="Times New Roman" w:hAnsi="Arial" w:cs="Arial"/>
                <w:b/>
                <w:lang w:eastAsia="ru-RU"/>
              </w:rPr>
            </w:pPr>
            <w:r w:rsidRPr="00687373">
              <w:rPr>
                <w:rFonts w:ascii="Arial" w:eastAsia="Times New Roman" w:hAnsi="Arial" w:cs="Arial"/>
                <w:b/>
                <w:lang w:eastAsia="ru-RU"/>
              </w:rPr>
              <w:lastRenderedPageBreak/>
              <w:t xml:space="preserve">Транспортная доступность – </w:t>
            </w:r>
            <w:r w:rsidRPr="00687373">
              <w:rPr>
                <w:rFonts w:ascii="Arial" w:eastAsia="Times New Roman" w:hAnsi="Arial" w:cs="Arial"/>
                <w:b/>
                <w:lang w:eastAsia="ru-RU"/>
              </w:rPr>
              <w:lastRenderedPageBreak/>
              <w:t>30 мин. в одну сторону</w:t>
            </w:r>
          </w:p>
        </w:tc>
      </w:tr>
    </w:tbl>
    <w:p w:rsidR="00A02D7B" w:rsidRPr="00687373" w:rsidRDefault="00A02D7B" w:rsidP="005927AF">
      <w:pPr>
        <w:spacing w:after="0" w:line="220" w:lineRule="atLeast"/>
        <w:jc w:val="both"/>
        <w:rPr>
          <w:rFonts w:ascii="Arial" w:hAnsi="Arial" w:cs="Arial"/>
          <w:b/>
        </w:rPr>
      </w:pPr>
    </w:p>
    <w:p w:rsidR="00A02D7B" w:rsidRPr="00687373" w:rsidRDefault="0009422D" w:rsidP="005927AF">
      <w:pPr>
        <w:spacing w:after="0" w:line="220" w:lineRule="atLeast"/>
        <w:jc w:val="both"/>
        <w:rPr>
          <w:rFonts w:ascii="Arial" w:hAnsi="Arial" w:cs="Arial"/>
          <w:b/>
        </w:rPr>
      </w:pPr>
      <w:r w:rsidRPr="00687373">
        <w:rPr>
          <w:rFonts w:ascii="Arial" w:hAnsi="Arial" w:cs="Arial"/>
          <w:b/>
        </w:rPr>
        <w:t xml:space="preserve">(ч.5 </w:t>
      </w:r>
      <w:proofErr w:type="gramStart"/>
      <w:r w:rsidRPr="00687373">
        <w:rPr>
          <w:rFonts w:ascii="Arial" w:hAnsi="Arial" w:cs="Arial"/>
          <w:b/>
        </w:rPr>
        <w:t>введена</w:t>
      </w:r>
      <w:proofErr w:type="gramEnd"/>
      <w:r w:rsidRPr="00687373">
        <w:rPr>
          <w:rFonts w:ascii="Arial" w:hAnsi="Arial" w:cs="Arial"/>
          <w:b/>
        </w:rPr>
        <w:t xml:space="preserve"> решением Тюменской городской Думы </w:t>
      </w:r>
      <w:r w:rsidR="00407C45" w:rsidRPr="00687373">
        <w:rPr>
          <w:rFonts w:ascii="Arial" w:hAnsi="Arial" w:cs="Arial"/>
          <w:b/>
        </w:rPr>
        <w:t>от 26.10.2017 N 644</w:t>
      </w:r>
      <w:r w:rsidR="00407C45" w:rsidRPr="00687373">
        <w:rPr>
          <w:rFonts w:ascii="Arial" w:hAnsi="Arial" w:cs="Arial"/>
          <w:b/>
        </w:rPr>
        <w:t>)</w:t>
      </w:r>
    </w:p>
    <w:p w:rsidR="00A02D7B" w:rsidRPr="00687373" w:rsidRDefault="00A02D7B"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 xml:space="preserve">Статья 17. Градостроительные регламенты. </w:t>
      </w:r>
      <w:proofErr w:type="spellStart"/>
      <w:r w:rsidRPr="00687373">
        <w:rPr>
          <w:rFonts w:ascii="Arial" w:hAnsi="Arial" w:cs="Arial"/>
        </w:rPr>
        <w:t>Подзона</w:t>
      </w:r>
      <w:proofErr w:type="spellEnd"/>
      <w:r w:rsidRPr="00687373">
        <w:rPr>
          <w:rFonts w:ascii="Arial" w:hAnsi="Arial" w:cs="Arial"/>
        </w:rPr>
        <w:t xml:space="preserve"> застройки многоэтажными жилыми домами Ж-1.1</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w:t>
      </w:r>
      <w:proofErr w:type="spellStart"/>
      <w:r w:rsidRPr="00687373">
        <w:rPr>
          <w:rFonts w:ascii="Arial" w:hAnsi="Arial" w:cs="Arial"/>
        </w:rPr>
        <w:t>Подзона</w:t>
      </w:r>
      <w:proofErr w:type="spellEnd"/>
      <w:r w:rsidRPr="00687373">
        <w:rPr>
          <w:rFonts w:ascii="Arial" w:hAnsi="Arial" w:cs="Arial"/>
        </w:rPr>
        <w:t xml:space="preserve"> застройки многоэтажными жилыми домами Ж-1.1 </w:t>
      </w:r>
      <w:proofErr w:type="gramStart"/>
      <w:r w:rsidRPr="00687373">
        <w:rPr>
          <w:rFonts w:ascii="Arial" w:hAnsi="Arial" w:cs="Arial"/>
        </w:rPr>
        <w:t>выделена</w:t>
      </w:r>
      <w:proofErr w:type="gramEnd"/>
      <w:r w:rsidRPr="00687373">
        <w:rPr>
          <w:rFonts w:ascii="Arial" w:hAnsi="Arial" w:cs="Arial"/>
        </w:rPr>
        <w:t xml:space="preserve"> для формирования кварталов с высокой плотностью застройки и включает участки территории города Тюмени, определенные Генеральным </w:t>
      </w:r>
      <w:hyperlink r:id="rId91" w:history="1">
        <w:r w:rsidRPr="00687373">
          <w:rPr>
            <w:rFonts w:ascii="Arial" w:hAnsi="Arial" w:cs="Arial"/>
          </w:rPr>
          <w:t>планом</w:t>
        </w:r>
      </w:hyperlink>
      <w:r w:rsidRPr="00687373">
        <w:rPr>
          <w:rFonts w:ascii="Arial" w:hAnsi="Arial" w:cs="Arial"/>
        </w:rPr>
        <w:t xml:space="preserve"> для размещения многоэтажных жилых домов до 10 этажей, а также объектов, связанных с проживанием граждан и не оказывающих негативного воздействия на окружающую среду.</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w:t>
      </w:r>
      <w:proofErr w:type="spellStart"/>
      <w:r w:rsidRPr="00687373">
        <w:rPr>
          <w:rFonts w:ascii="Arial" w:hAnsi="Arial" w:cs="Arial"/>
        </w:rPr>
        <w:t>подзоне</w:t>
      </w:r>
      <w:proofErr w:type="spellEnd"/>
      <w:r w:rsidRPr="00687373">
        <w:rPr>
          <w:rFonts w:ascii="Arial" w:hAnsi="Arial" w:cs="Arial"/>
        </w:rPr>
        <w:t xml:space="preserve">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5927AF">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многоэтажной жилой застройки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общественно-жилых комплексов</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- 1800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- 16.</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 xml:space="preserve">Максимальный процент застройки в границах </w:t>
            </w:r>
            <w:r w:rsidRPr="00687373">
              <w:rPr>
                <w:rFonts w:ascii="Arial" w:hAnsi="Arial" w:cs="Arial"/>
              </w:rPr>
              <w:lastRenderedPageBreak/>
              <w:t>земельного участка - 50,0.</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спорта,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9. Обеспечение деятельности в области гидрометеорологии и смежных с ней областях </w:t>
            </w:r>
            <w:hyperlink w:anchor="P637" w:history="1">
              <w:r w:rsidRPr="00687373">
                <w:rPr>
                  <w:rFonts w:ascii="Arial" w:hAnsi="Arial" w:cs="Arial"/>
                </w:rPr>
                <w:t>&lt;*&gt;</w:t>
              </w:r>
            </w:hyperlink>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Максимальная площадь земельного участка - 100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bookmarkStart w:id="7" w:name="P637"/>
      <w:bookmarkEnd w:id="7"/>
      <w:r w:rsidRPr="00687373">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w:t>
      </w:r>
      <w:proofErr w:type="spellStart"/>
      <w:r w:rsidRPr="00687373">
        <w:rPr>
          <w:rFonts w:ascii="Arial" w:hAnsi="Arial" w:cs="Arial"/>
        </w:rPr>
        <w:t>подзоне</w:t>
      </w:r>
      <w:proofErr w:type="spellEnd"/>
      <w:r w:rsidRPr="00687373">
        <w:rPr>
          <w:rFonts w:ascii="Arial" w:hAnsi="Arial" w:cs="Arial"/>
        </w:rPr>
        <w:t xml:space="preserve">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lastRenderedPageBreak/>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w:t>
      </w:r>
      <w:proofErr w:type="spellStart"/>
      <w:r w:rsidRPr="00687373">
        <w:rPr>
          <w:rFonts w:ascii="Arial" w:hAnsi="Arial" w:cs="Arial"/>
        </w:rPr>
        <w:t>подзоне</w:t>
      </w:r>
      <w:proofErr w:type="spellEnd"/>
      <w:r w:rsidRPr="00687373">
        <w:rPr>
          <w:rFonts w:ascii="Arial" w:hAnsi="Arial" w:cs="Arial"/>
        </w:rPr>
        <w:t xml:space="preserve">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коммунального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- 2000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религиозного назначения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ветеринарного назначения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 xml:space="preserve">Максимальная площадь земельного участка - 1500 кв. </w:t>
            </w:r>
            <w:r w:rsidRPr="00687373">
              <w:rPr>
                <w:rFonts w:ascii="Arial" w:hAnsi="Arial" w:cs="Arial"/>
              </w:rPr>
              <w:lastRenderedPageBreak/>
              <w:t>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4. Для размещения объектов дорожного сервиса, предназначенных для обслуживания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торговых объектов</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8. Для размещения объектов общественного питания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9. Для размещения объектов </w:t>
            </w:r>
            <w:r w:rsidRPr="00687373">
              <w:rPr>
                <w:rFonts w:ascii="Arial" w:hAnsi="Arial" w:cs="Arial"/>
              </w:rPr>
              <w:lastRenderedPageBreak/>
              <w:t>социального обслуживания населения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10.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11. Для размещения объектов по обслуживанию общества и государства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12. Для размещения объектов культуры и искусства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18. Градостроительные регламенты. Зона застройки малоэтажными жилыми домами Ж-2</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866E25">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ПРЕДЕЛЬНЫЕ РАЗМЕРЫ ЗЕМЕЛЬНЫХ УЧАСТКОВ И ПРЕДЕЛЬНЫЕ ПАРАМЕТРЫ РАЗРЕШЕННОГО СТРОИТЕЛЬСТВА, РЕКОНСТРУКЦИИ ОБЪЕКТОВ </w:t>
            </w:r>
            <w:r w:rsidRPr="00687373">
              <w:rPr>
                <w:rFonts w:ascii="Arial" w:hAnsi="Arial" w:cs="Arial"/>
              </w:rPr>
              <w:lastRenderedPageBreak/>
              <w:t>КАПИТАЛЬНОГО СТРОИТЕЛЬСТВА</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малоэтажной жилой застройки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для размещения каждого блока жилых домов блокированной застройки - 5,5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для размещения каждого блока жилых домов блокированной застройки - 250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для размещения индивидуальной жилой застройки - 4000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- 42,0.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спорта,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объектов коммунального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религиозного назначения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ветеринарного назначения,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культуры и искусства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blPrEx>
          <w:tblBorders>
            <w:insideH w:val="nil"/>
          </w:tblBorders>
        </w:tblPrEx>
        <w:tc>
          <w:tcPr>
            <w:tcW w:w="9071" w:type="dxa"/>
            <w:gridSpan w:val="2"/>
            <w:tcBorders>
              <w:bottom w:val="nil"/>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 xml:space="preserve">5. Утратил силу. - </w:t>
            </w:r>
            <w:hyperlink r:id="rId92" w:history="1">
              <w:r w:rsidRPr="00687373">
                <w:rPr>
                  <w:rFonts w:ascii="Arial" w:hAnsi="Arial" w:cs="Arial"/>
                </w:rPr>
                <w:t>Решение</w:t>
              </w:r>
            </w:hyperlink>
            <w:r w:rsidRPr="00687373">
              <w:rPr>
                <w:rFonts w:ascii="Arial" w:hAnsi="Arial" w:cs="Arial"/>
              </w:rPr>
              <w:t xml:space="preserve"> Тюменской городской Думы от 26.11.2015 N 398.</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торговых объектов</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 xml:space="preserve">8. Для размещения объектов </w:t>
            </w:r>
            <w:r w:rsidRPr="00687373">
              <w:rPr>
                <w:rFonts w:ascii="Arial" w:hAnsi="Arial" w:cs="Arial"/>
              </w:rPr>
              <w:lastRenderedPageBreak/>
              <w:t>общественного питания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9. Для размещения объектов здравоохранения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10. Для размещения объектов по обслуживанию общества и государства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11. Для размещения объектов социального обслуживания населения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12.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19. Градостроительные регламенты. Зона застройки индивидуальными жилыми домами Ж-3</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w:t>
      </w:r>
      <w:proofErr w:type="gramStart"/>
      <w:r w:rsidRPr="00687373">
        <w:rPr>
          <w:rFonts w:ascii="Arial" w:hAnsi="Arial" w:cs="Arial"/>
        </w:rPr>
        <w:t xml:space="preserve">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w:t>
      </w:r>
      <w:hyperlink r:id="rId93" w:history="1">
        <w:r w:rsidRPr="00687373">
          <w:rPr>
            <w:rFonts w:ascii="Arial" w:hAnsi="Arial" w:cs="Arial"/>
          </w:rPr>
          <w:t>планом</w:t>
        </w:r>
      </w:hyperlink>
      <w:r w:rsidRPr="00687373">
        <w:rPr>
          <w:rFonts w:ascii="Arial" w:hAnsi="Arial" w:cs="Arial"/>
        </w:rPr>
        <w:t xml:space="preserve">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roofErr w:type="gramEnd"/>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866E25">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индивидуальной жилой застройки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- 4000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бытового обслуживания населения,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торговых объектов,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6. Для размещения объектов здравоохранения, допустимых к размещению в соответствии с требованиями санитарного </w:t>
            </w:r>
            <w:r w:rsidRPr="00687373">
              <w:rPr>
                <w:rFonts w:ascii="Arial" w:hAnsi="Arial" w:cs="Arial"/>
              </w:rPr>
              <w:lastRenderedPageBreak/>
              <w:t>законодательства Российской Федерации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 xml:space="preserve">Минимальный отступ от границы земельного участка </w:t>
            </w:r>
            <w:r w:rsidRPr="00687373">
              <w:rPr>
                <w:rFonts w:ascii="Arial" w:hAnsi="Arial" w:cs="Arial"/>
              </w:rPr>
              <w:lastRenderedPageBreak/>
              <w:t>- 3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7. Для размещения объектов спорта,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8.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 и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9.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10. Для размещения блокированной жилой застройки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для размещения каждого блока - 5,5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для размещения каждого блока - 250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ВСПОМОГАТЕЛЬНЫЕ ВИДЫ РАЗРЕШЕННОГО </w:t>
            </w:r>
            <w:r w:rsidRPr="00687373">
              <w:rPr>
                <w:rFonts w:ascii="Arial" w:hAnsi="Arial" w:cs="Arial"/>
              </w:rPr>
              <w:lastRenderedPageBreak/>
              <w:t>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lastRenderedPageBreak/>
              <w:t xml:space="preserve">ПРЕДЕЛЬНЫЕ РАЗМЕРЫ ЗЕМЕЛЬНЫХ УЧАСТКОВ И ПРЕДЕЛЬНЫЕ ПАРАМЕТРЫ РАЗРЕШЕННОГО </w:t>
            </w:r>
            <w:r w:rsidRPr="00687373">
              <w:rPr>
                <w:rFonts w:ascii="Arial" w:hAnsi="Arial" w:cs="Arial"/>
              </w:rPr>
              <w:lastRenderedPageBreak/>
              <w:t>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коммунального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религиозного назначения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ветеринарного назначения,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культуры и искусства,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 xml:space="preserve">Максимальный процент застройки в границах </w:t>
            </w:r>
            <w:r w:rsidRPr="00687373">
              <w:rPr>
                <w:rFonts w:ascii="Arial" w:hAnsi="Arial" w:cs="Arial"/>
              </w:rPr>
              <w:lastRenderedPageBreak/>
              <w:t>земельного участка - 50,0.</w:t>
            </w:r>
          </w:p>
        </w:tc>
      </w:tr>
      <w:tr w:rsidR="005927AF" w:rsidRPr="00687373">
        <w:tblPrEx>
          <w:tblBorders>
            <w:insideH w:val="nil"/>
          </w:tblBorders>
        </w:tblPrEx>
        <w:tc>
          <w:tcPr>
            <w:tcW w:w="9071" w:type="dxa"/>
            <w:gridSpan w:val="2"/>
            <w:tcBorders>
              <w:bottom w:val="nil"/>
            </w:tcBorders>
          </w:tcPr>
          <w:p w:rsidR="005927AF" w:rsidRPr="00687373" w:rsidRDefault="005927AF" w:rsidP="005927AF">
            <w:pPr>
              <w:spacing w:after="0" w:line="220" w:lineRule="atLeast"/>
              <w:jc w:val="both"/>
              <w:rPr>
                <w:rFonts w:ascii="Arial" w:hAnsi="Arial" w:cs="Arial"/>
              </w:rPr>
            </w:pPr>
            <w:r w:rsidRPr="00687373">
              <w:rPr>
                <w:rFonts w:ascii="Arial" w:hAnsi="Arial" w:cs="Arial"/>
              </w:rPr>
              <w:lastRenderedPageBreak/>
              <w:t xml:space="preserve">5. Утратил силу. - </w:t>
            </w:r>
            <w:hyperlink r:id="rId94" w:history="1">
              <w:r w:rsidRPr="00687373">
                <w:rPr>
                  <w:rFonts w:ascii="Arial" w:hAnsi="Arial" w:cs="Arial"/>
                </w:rPr>
                <w:t>Решение</w:t>
              </w:r>
            </w:hyperlink>
            <w:r w:rsidRPr="00687373">
              <w:rPr>
                <w:rFonts w:ascii="Arial" w:hAnsi="Arial" w:cs="Arial"/>
              </w:rPr>
              <w:t xml:space="preserve"> Тюменской городской Думы от 26.11.2015 N 398.</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торговых объектов</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8. Для размещения объектов по обслуживанию общества и государства,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9. Для размещения объектов социального обслуживания населения</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10.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20. Градостроительные регламенты. Зона сложившейся застройки многоэтажными жилыми домами Ж-4</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сложившейся застройки многоэтажными жилыми домами Ж-4 выделена для сохранения многоэтажной жилой застройки и создания условий комфортного проживания граждан.</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w:t>
      </w:r>
      <w:r w:rsidRPr="00687373">
        <w:rPr>
          <w:rFonts w:ascii="Arial" w:hAnsi="Arial" w:cs="Arial"/>
        </w:rPr>
        <w:lastRenderedPageBreak/>
        <w:t>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Градостроительные регламенты, установленные для зоны сложившейся застройки многоэтажными жилыми домами в границах исторического центра города, действуют с учетом ограничений, предусмотренных для зон охраны объектов культурного наследия.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866E25">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Под существующую многоэтажную жилую застройку</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- 250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- 15.</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- 100,0.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- 1800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- 5.</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инженерно-технического обеспечения зданий,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хранения легкового транспорта,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6. Для размещения </w:t>
            </w:r>
            <w:r w:rsidRPr="00687373">
              <w:rPr>
                <w:rFonts w:ascii="Arial" w:hAnsi="Arial" w:cs="Arial"/>
              </w:rPr>
              <w:lastRenderedPageBreak/>
              <w:t xml:space="preserve">многоэтажной жилой застройки </w:t>
            </w:r>
            <w:hyperlink w:anchor="P1092" w:history="1">
              <w:r w:rsidRPr="00687373">
                <w:rPr>
                  <w:rFonts w:ascii="Arial" w:hAnsi="Arial" w:cs="Arial"/>
                </w:rPr>
                <w:t>&lt;*&gt;</w:t>
              </w:r>
            </w:hyperlink>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 xml:space="preserve">7. Обеспечение деятельности в области гидрометеорологии и смежных с ней областях </w:t>
            </w:r>
            <w:hyperlink w:anchor="P1094" w:history="1">
              <w:r w:rsidRPr="00687373">
                <w:rPr>
                  <w:rFonts w:ascii="Arial" w:hAnsi="Arial" w:cs="Arial"/>
                </w:rPr>
                <w:t>&lt;**&gt;</w:t>
              </w:r>
            </w:hyperlink>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Максимальная площадь земельного участка - 100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bookmarkStart w:id="8" w:name="P1092"/>
      <w:bookmarkEnd w:id="8"/>
      <w:r w:rsidRPr="00687373">
        <w:rPr>
          <w:rFonts w:ascii="Arial" w:hAnsi="Arial" w:cs="Arial"/>
        </w:rPr>
        <w:t xml:space="preserve">&lt;*&gt; Строительство допускается за счет сноса многоквартирных домов, признанных в установленном Правительством Российской Федерации </w:t>
      </w:r>
      <w:hyperlink r:id="rId95" w:history="1">
        <w:r w:rsidRPr="00687373">
          <w:rPr>
            <w:rFonts w:ascii="Arial" w:hAnsi="Arial" w:cs="Arial"/>
          </w:rPr>
          <w:t>порядке</w:t>
        </w:r>
      </w:hyperlink>
      <w:r w:rsidRPr="00687373">
        <w:rPr>
          <w:rFonts w:ascii="Arial" w:hAnsi="Arial" w:cs="Arial"/>
        </w:rPr>
        <w:t xml:space="preserve"> аварийными и подлежащими сносу.</w:t>
      </w:r>
    </w:p>
    <w:p w:rsidR="005927AF" w:rsidRPr="00687373" w:rsidRDefault="005927AF" w:rsidP="005927AF">
      <w:pPr>
        <w:spacing w:after="0" w:line="220" w:lineRule="atLeast"/>
        <w:ind w:firstLine="540"/>
        <w:jc w:val="both"/>
        <w:rPr>
          <w:rFonts w:ascii="Arial" w:hAnsi="Arial" w:cs="Arial"/>
        </w:rPr>
      </w:pPr>
      <w:bookmarkStart w:id="9" w:name="P1094"/>
      <w:bookmarkEnd w:id="9"/>
      <w:r w:rsidRPr="00687373">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w:t>
      </w:r>
      <w:r w:rsidRPr="00687373">
        <w:rPr>
          <w:rFonts w:ascii="Arial" w:hAnsi="Arial" w:cs="Arial"/>
        </w:rPr>
        <w:lastRenderedPageBreak/>
        <w:t>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спорта, для которых не требуется установление санитарно-защитных зон</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по обслуживанию общества и государства</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21. Градостроительные регламенты. Общественно-деловая зона историко-культурного центра города ОД-1</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866E25">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по обслуживанию общества и государства</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2.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- 1800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- 16.</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социального обслуживания населения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бытового обслуживания населения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торговых объектов,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культуры и искусства</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8. Для размещения объектов спорта, для которых не требуется установление санитарно-защитных зон</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9. Для размещения объектов общественного питания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10. Для размещения объектов коммунального обслуживания населения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11. Для размещения объектов хранения легкового автотранспорта</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12. Для размещения объектов туристской индустрии</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lastRenderedPageBreak/>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866E25">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многоэтажной жилой застройки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религиозного назначения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спорта</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 xml:space="preserve">Минимальный отступ от границы земельного участка </w:t>
            </w:r>
            <w:r w:rsidRPr="00687373">
              <w:rPr>
                <w:rFonts w:ascii="Arial" w:hAnsi="Arial" w:cs="Arial"/>
              </w:rPr>
              <w:lastRenderedPageBreak/>
              <w:t>- 3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4. Для размещения торговых объектов</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инженерной инфраструктуры связи</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22. Градостроительные регламенты. Зона размещения объектов социального и коммунально-бытового назначения ОД-2</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улиц с широким спектром функций, ориентированных на удовлетворение потребностей населения.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по обслуживанию общества и государства</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- 1800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- 16.</w:t>
            </w:r>
          </w:p>
          <w:p w:rsidR="005927AF" w:rsidRPr="00687373" w:rsidRDefault="005927AF" w:rsidP="005927AF">
            <w:pPr>
              <w:spacing w:after="0" w:line="220" w:lineRule="atLeast"/>
              <w:jc w:val="both"/>
              <w:rPr>
                <w:rFonts w:ascii="Arial" w:hAnsi="Arial" w:cs="Arial"/>
              </w:rPr>
            </w:pPr>
            <w:r w:rsidRPr="00687373">
              <w:rPr>
                <w:rFonts w:ascii="Arial" w:hAnsi="Arial" w:cs="Arial"/>
              </w:rPr>
              <w:lastRenderedPageBreak/>
              <w:t>Максимальный процент застройки в границах земельного участка - 65,0.</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3. Для размещения объектов социального обслуживания населения</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торговых объектов</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культуры и искусства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8. Для размещения объектов 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9. Для размещения объектов общественного питания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10. Для размещения объектов коммунального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11.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12. Для размещения объектов хранения легкового автотранспорта</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14. Для размещения объектов туристской индустрии</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15. Для размещения объектов инженерно-технического </w:t>
            </w:r>
            <w:r w:rsidRPr="00687373">
              <w:rPr>
                <w:rFonts w:ascii="Arial" w:hAnsi="Arial" w:cs="Arial"/>
              </w:rPr>
              <w:lastRenderedPageBreak/>
              <w:t>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 xml:space="preserve">16. Обеспечение деятельности в области гидрометеорологии и смежных с ней областях </w:t>
            </w:r>
            <w:hyperlink w:anchor="P1397" w:history="1">
              <w:r w:rsidRPr="00687373">
                <w:rPr>
                  <w:rFonts w:ascii="Arial" w:hAnsi="Arial" w:cs="Arial"/>
                </w:rPr>
                <w:t>&lt;*&gt;</w:t>
              </w:r>
            </w:hyperlink>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Максимальная площадь земельного участка - 100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bookmarkStart w:id="10" w:name="P1397"/>
      <w:bookmarkEnd w:id="10"/>
      <w:r w:rsidRPr="00687373">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складского назначения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lastRenderedPageBreak/>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религиозного назначения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по обслуживанию общества и государства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09422D" w:rsidRPr="00687373" w:rsidRDefault="0009422D" w:rsidP="0009422D">
      <w:pPr>
        <w:autoSpaceDE w:val="0"/>
        <w:autoSpaceDN w:val="0"/>
        <w:adjustRightInd w:val="0"/>
        <w:spacing w:after="0" w:line="240" w:lineRule="auto"/>
        <w:ind w:firstLine="720"/>
        <w:jc w:val="both"/>
        <w:outlineLvl w:val="0"/>
        <w:rPr>
          <w:rFonts w:ascii="Arial" w:eastAsia="Times New Roman" w:hAnsi="Arial" w:cs="Arial"/>
          <w:b/>
          <w:lang w:eastAsia="ru-RU"/>
        </w:rPr>
      </w:pPr>
      <w:r w:rsidRPr="00687373">
        <w:rPr>
          <w:rFonts w:ascii="Arial" w:eastAsia="Times New Roman" w:hAnsi="Arial" w:cs="Arial"/>
          <w:b/>
          <w:lang w:eastAsia="ru-RU"/>
        </w:rPr>
        <w:t xml:space="preserve">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w:t>
      </w:r>
      <w:r w:rsidRPr="00687373">
        <w:rPr>
          <w:rFonts w:ascii="Arial" w:eastAsia="Times New Roman" w:hAnsi="Arial" w:cs="Arial"/>
          <w:b/>
          <w:lang w:eastAsia="ru-RU"/>
        </w:rPr>
        <w:lastRenderedPageBreak/>
        <w:t>осуществление деятельности по комплексному и устойчивому развитию территории</w:t>
      </w:r>
    </w:p>
    <w:p w:rsidR="0009422D" w:rsidRPr="00687373" w:rsidRDefault="0009422D" w:rsidP="0009422D">
      <w:pPr>
        <w:spacing w:after="0" w:line="240" w:lineRule="auto"/>
        <w:jc w:val="both"/>
        <w:rPr>
          <w:rFonts w:ascii="Arial" w:eastAsia="Times New Roman" w:hAnsi="Arial" w:cs="Arial"/>
          <w:b/>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960"/>
        <w:gridCol w:w="860"/>
        <w:gridCol w:w="567"/>
        <w:gridCol w:w="732"/>
        <w:gridCol w:w="642"/>
        <w:gridCol w:w="595"/>
        <w:gridCol w:w="606"/>
        <w:gridCol w:w="1417"/>
      </w:tblGrid>
      <w:tr w:rsidR="0009422D" w:rsidRPr="00687373" w:rsidTr="00687373">
        <w:tc>
          <w:tcPr>
            <w:tcW w:w="1951" w:type="dxa"/>
            <w:shd w:val="clear" w:color="auto" w:fill="auto"/>
            <w:vAlign w:val="center"/>
          </w:tcPr>
          <w:p w:rsidR="0009422D" w:rsidRPr="00687373" w:rsidRDefault="0009422D" w:rsidP="00152459">
            <w:pPr>
              <w:autoSpaceDE w:val="0"/>
              <w:autoSpaceDN w:val="0"/>
              <w:adjustRightInd w:val="0"/>
              <w:spacing w:after="0" w:line="240" w:lineRule="auto"/>
              <w:jc w:val="center"/>
              <w:outlineLvl w:val="0"/>
              <w:rPr>
                <w:rFonts w:ascii="Arial" w:eastAsia="Times New Roman" w:hAnsi="Arial" w:cs="Arial"/>
                <w:b/>
                <w:lang w:eastAsia="ru-RU"/>
              </w:rPr>
            </w:pPr>
            <w:r w:rsidRPr="00687373">
              <w:rPr>
                <w:rFonts w:ascii="Arial" w:eastAsia="Times New Roman" w:hAnsi="Arial" w:cs="Arial"/>
                <w:b/>
                <w:lang w:eastAsia="ru-RU"/>
              </w:rPr>
              <w:t xml:space="preserve">НАИМЕНОВАНИЕ ТЕРРИТОРИИ, В ГРАНИЦАХ КОТОРОЙ </w:t>
            </w:r>
            <w:proofErr w:type="gramStart"/>
            <w:r w:rsidRPr="00687373">
              <w:rPr>
                <w:rFonts w:ascii="Arial" w:eastAsia="Times New Roman" w:hAnsi="Arial" w:cs="Arial"/>
                <w:b/>
                <w:lang w:eastAsia="ru-RU"/>
              </w:rPr>
              <w:t>ПРЕДУСМАТРИВА-ЕТСЯ</w:t>
            </w:r>
            <w:proofErr w:type="gramEnd"/>
            <w:r w:rsidRPr="00687373">
              <w:rPr>
                <w:rFonts w:ascii="Arial" w:eastAsia="Times New Roman" w:hAnsi="Arial" w:cs="Arial"/>
                <w:b/>
                <w:lang w:eastAsia="ru-RU"/>
              </w:rPr>
              <w:t xml:space="preserve"> ОСУЩЕСТВЛЕНИЕ ДЕЯТЕЛЬНОСТИ ПО КОМПЛЕКСНОМУ И УСТОЙЧИВОМУ РАЗВИТИЮ ТЕРРИТОРИИ</w:t>
            </w:r>
          </w:p>
          <w:p w:rsidR="0009422D" w:rsidRPr="00687373" w:rsidRDefault="0009422D" w:rsidP="00152459">
            <w:pPr>
              <w:spacing w:after="0" w:line="240" w:lineRule="auto"/>
              <w:jc w:val="both"/>
              <w:rPr>
                <w:rFonts w:ascii="Arial" w:eastAsia="Times New Roman" w:hAnsi="Arial" w:cs="Arial"/>
                <w:b/>
                <w:lang w:eastAsia="ru-RU"/>
              </w:rPr>
            </w:pPr>
          </w:p>
        </w:tc>
        <w:tc>
          <w:tcPr>
            <w:tcW w:w="992" w:type="dxa"/>
            <w:shd w:val="clear" w:color="auto" w:fill="auto"/>
            <w:vAlign w:val="center"/>
          </w:tcPr>
          <w:p w:rsidR="0009422D" w:rsidRPr="00687373" w:rsidRDefault="0009422D" w:rsidP="00152459">
            <w:pPr>
              <w:autoSpaceDE w:val="0"/>
              <w:autoSpaceDN w:val="0"/>
              <w:adjustRightInd w:val="0"/>
              <w:spacing w:after="0" w:line="240" w:lineRule="auto"/>
              <w:jc w:val="center"/>
              <w:outlineLvl w:val="0"/>
              <w:rPr>
                <w:rFonts w:ascii="Arial" w:eastAsia="Times New Roman" w:hAnsi="Arial" w:cs="Arial"/>
                <w:b/>
                <w:lang w:eastAsia="ru-RU"/>
              </w:rPr>
            </w:pPr>
            <w:r w:rsidRPr="00687373">
              <w:rPr>
                <w:rFonts w:ascii="Arial" w:eastAsia="Times New Roman" w:hAnsi="Arial" w:cs="Arial"/>
                <w:b/>
                <w:lang w:eastAsia="ru-RU"/>
              </w:rPr>
              <w:t>НАИМЕ-НОВА-НИЕ ВИДА ОБЪЕКТА</w:t>
            </w:r>
          </w:p>
        </w:tc>
        <w:tc>
          <w:tcPr>
            <w:tcW w:w="4962" w:type="dxa"/>
            <w:gridSpan w:val="7"/>
            <w:shd w:val="clear" w:color="auto" w:fill="auto"/>
            <w:vAlign w:val="center"/>
          </w:tcPr>
          <w:p w:rsidR="0009422D" w:rsidRPr="00687373" w:rsidRDefault="0009422D" w:rsidP="00152459">
            <w:pPr>
              <w:spacing w:after="0" w:line="240" w:lineRule="auto"/>
              <w:jc w:val="center"/>
              <w:rPr>
                <w:rFonts w:ascii="Arial" w:eastAsia="Times New Roman" w:hAnsi="Arial" w:cs="Arial"/>
                <w:b/>
                <w:lang w:eastAsia="ru-RU"/>
              </w:rPr>
            </w:pPr>
          </w:p>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1417" w:type="dxa"/>
            <w:shd w:val="clear" w:color="auto" w:fill="auto"/>
            <w:vAlign w:val="center"/>
          </w:tcPr>
          <w:p w:rsidR="0009422D" w:rsidRPr="00687373" w:rsidRDefault="0009422D" w:rsidP="00407C45">
            <w:pPr>
              <w:spacing w:after="0" w:line="240" w:lineRule="auto"/>
              <w:ind w:left="-124"/>
              <w:jc w:val="center"/>
              <w:rPr>
                <w:rFonts w:ascii="Arial" w:eastAsia="Times New Roman" w:hAnsi="Arial" w:cs="Arial"/>
                <w:b/>
                <w:lang w:eastAsia="ru-RU"/>
              </w:rPr>
            </w:pPr>
            <w:r w:rsidRPr="00687373">
              <w:rPr>
                <w:rFonts w:ascii="Arial" w:eastAsia="Times New Roman" w:hAnsi="Arial" w:cs="Arial"/>
                <w:b/>
                <w:lang w:eastAsia="ru-RU"/>
              </w:rPr>
              <w:t xml:space="preserve">РАСЧЕТНЫЕ ПОКАЗАТЕЛИ МАКСИМАЛЬНО ДОПУСТИМОГО УРОВНЯ </w:t>
            </w:r>
            <w:proofErr w:type="gramStart"/>
            <w:r w:rsidRPr="00687373">
              <w:rPr>
                <w:rFonts w:ascii="Arial" w:eastAsia="Times New Roman" w:hAnsi="Arial" w:cs="Arial"/>
                <w:b/>
                <w:lang w:eastAsia="ru-RU"/>
              </w:rPr>
              <w:t>ТЕРРИТОРИ-АЛЬНОЙ</w:t>
            </w:r>
            <w:proofErr w:type="gramEnd"/>
            <w:r w:rsidRPr="00687373">
              <w:rPr>
                <w:rFonts w:ascii="Arial" w:eastAsia="Times New Roman" w:hAnsi="Arial" w:cs="Arial"/>
                <w:b/>
                <w:lang w:eastAsia="ru-RU"/>
              </w:rPr>
              <w:t xml:space="preserve"> ДОСТУПНОСТИ ОБЪЕКТОВ КОММУНАЛЬНОЙ, ТРАНС-ПОРТНОЙ, СОЦИАЛЬНОЙ ИНФРАСТРУКТУР ДЛЯ НАСЕЛЕНИЯ</w:t>
            </w:r>
          </w:p>
        </w:tc>
      </w:tr>
      <w:tr w:rsidR="0009422D" w:rsidRPr="00687373" w:rsidTr="00687373">
        <w:trPr>
          <w:trHeight w:val="680"/>
        </w:trPr>
        <w:tc>
          <w:tcPr>
            <w:tcW w:w="1951" w:type="dxa"/>
            <w:vMerge w:val="restart"/>
            <w:tcBorders>
              <w:bottom w:val="single" w:sz="4" w:space="0" w:color="auto"/>
            </w:tcBorders>
            <w:shd w:val="clear" w:color="auto" w:fill="auto"/>
          </w:tcPr>
          <w:p w:rsidR="0009422D" w:rsidRPr="00687373" w:rsidRDefault="0009422D" w:rsidP="00152459">
            <w:pPr>
              <w:autoSpaceDE w:val="0"/>
              <w:autoSpaceDN w:val="0"/>
              <w:adjustRightInd w:val="0"/>
              <w:spacing w:after="0" w:line="240" w:lineRule="auto"/>
              <w:jc w:val="center"/>
              <w:outlineLvl w:val="0"/>
              <w:rPr>
                <w:rFonts w:ascii="Arial" w:eastAsia="Times New Roman" w:hAnsi="Arial" w:cs="Arial"/>
                <w:b/>
                <w:lang w:eastAsia="ru-RU"/>
              </w:rPr>
            </w:pPr>
          </w:p>
          <w:p w:rsidR="0009422D" w:rsidRPr="00687373" w:rsidRDefault="0009422D" w:rsidP="00152459">
            <w:pPr>
              <w:autoSpaceDE w:val="0"/>
              <w:autoSpaceDN w:val="0"/>
              <w:adjustRightInd w:val="0"/>
              <w:spacing w:after="0" w:line="240" w:lineRule="auto"/>
              <w:jc w:val="center"/>
              <w:outlineLvl w:val="0"/>
              <w:rPr>
                <w:rFonts w:ascii="Arial" w:eastAsia="Times New Roman" w:hAnsi="Arial" w:cs="Arial"/>
                <w:b/>
                <w:lang w:eastAsia="ru-RU"/>
              </w:rPr>
            </w:pPr>
            <w:r w:rsidRPr="00687373">
              <w:rPr>
                <w:rFonts w:ascii="Arial" w:eastAsia="Times New Roman" w:hAnsi="Arial" w:cs="Arial"/>
                <w:b/>
                <w:lang w:eastAsia="ru-RU"/>
              </w:rPr>
              <w:t>1. КРТ-1</w:t>
            </w:r>
          </w:p>
          <w:p w:rsidR="0009422D" w:rsidRPr="00687373" w:rsidRDefault="0009422D" w:rsidP="00152459">
            <w:pPr>
              <w:autoSpaceDE w:val="0"/>
              <w:autoSpaceDN w:val="0"/>
              <w:adjustRightInd w:val="0"/>
              <w:spacing w:after="0" w:line="240" w:lineRule="auto"/>
              <w:ind w:left="360" w:firstLine="720"/>
              <w:outlineLvl w:val="0"/>
              <w:rPr>
                <w:rFonts w:ascii="Arial" w:eastAsia="Times New Roman" w:hAnsi="Arial" w:cs="Arial"/>
                <w:b/>
                <w:lang w:eastAsia="ru-RU"/>
              </w:rPr>
            </w:pPr>
          </w:p>
        </w:tc>
        <w:tc>
          <w:tcPr>
            <w:tcW w:w="992" w:type="dxa"/>
            <w:vMerge w:val="restart"/>
            <w:tcBorders>
              <w:bottom w:val="single" w:sz="4" w:space="0" w:color="auto"/>
            </w:tcBorders>
            <w:shd w:val="clear" w:color="auto" w:fill="auto"/>
          </w:tcPr>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p w:rsidR="0009422D" w:rsidRPr="00687373" w:rsidRDefault="0009422D" w:rsidP="00152459">
            <w:pPr>
              <w:autoSpaceDE w:val="0"/>
              <w:autoSpaceDN w:val="0"/>
              <w:adjustRightInd w:val="0"/>
              <w:spacing w:after="0" w:line="240" w:lineRule="auto"/>
              <w:ind w:left="-43"/>
              <w:jc w:val="center"/>
              <w:outlineLvl w:val="0"/>
              <w:rPr>
                <w:rFonts w:ascii="Arial" w:eastAsia="Times New Roman" w:hAnsi="Arial" w:cs="Arial"/>
                <w:b/>
                <w:lang w:eastAsia="ru-RU"/>
              </w:rPr>
            </w:pPr>
            <w:r w:rsidRPr="00687373">
              <w:rPr>
                <w:rFonts w:ascii="Arial" w:eastAsia="Times New Roman" w:hAnsi="Arial" w:cs="Arial"/>
                <w:b/>
                <w:lang w:eastAsia="ru-RU"/>
              </w:rPr>
              <w:t xml:space="preserve">Транс-форма-торные </w:t>
            </w:r>
            <w:proofErr w:type="spellStart"/>
            <w:proofErr w:type="gramStart"/>
            <w:r w:rsidRPr="00687373">
              <w:rPr>
                <w:rFonts w:ascii="Arial" w:eastAsia="Times New Roman" w:hAnsi="Arial" w:cs="Arial"/>
                <w:b/>
                <w:lang w:eastAsia="ru-RU"/>
              </w:rPr>
              <w:t>подстан-ции</w:t>
            </w:r>
            <w:proofErr w:type="spellEnd"/>
            <w:proofErr w:type="gramEnd"/>
          </w:p>
        </w:tc>
        <w:tc>
          <w:tcPr>
            <w:tcW w:w="960" w:type="dxa"/>
            <w:vMerge w:val="restart"/>
            <w:tcBorders>
              <w:bottom w:val="single" w:sz="4" w:space="0" w:color="auto"/>
            </w:tcBorders>
            <w:shd w:val="clear" w:color="auto" w:fill="auto"/>
          </w:tcPr>
          <w:p w:rsidR="0009422D" w:rsidRPr="00687373" w:rsidRDefault="0009422D" w:rsidP="00152459">
            <w:pPr>
              <w:spacing w:after="0" w:line="240" w:lineRule="auto"/>
              <w:ind w:left="-131" w:right="-117"/>
              <w:jc w:val="center"/>
              <w:rPr>
                <w:rFonts w:ascii="Arial" w:eastAsia="Times New Roman" w:hAnsi="Arial" w:cs="Arial"/>
                <w:b/>
                <w:lang w:eastAsia="ru-RU"/>
              </w:rPr>
            </w:pPr>
            <w:r w:rsidRPr="00687373">
              <w:rPr>
                <w:rFonts w:ascii="Arial" w:eastAsia="Times New Roman" w:hAnsi="Arial" w:cs="Arial"/>
                <w:b/>
                <w:lang w:eastAsia="ru-RU"/>
              </w:rPr>
              <w:t xml:space="preserve">Норматив </w:t>
            </w:r>
            <w:proofErr w:type="spellStart"/>
            <w:proofErr w:type="gramStart"/>
            <w:r w:rsidRPr="00687373">
              <w:rPr>
                <w:rFonts w:ascii="Arial" w:eastAsia="Times New Roman" w:hAnsi="Arial" w:cs="Arial"/>
                <w:b/>
                <w:lang w:eastAsia="ru-RU"/>
              </w:rPr>
              <w:t>потребле-ния</w:t>
            </w:r>
            <w:proofErr w:type="spellEnd"/>
            <w:proofErr w:type="gramEnd"/>
            <w:r w:rsidRPr="00687373">
              <w:rPr>
                <w:rFonts w:ascii="Arial" w:eastAsia="Times New Roman" w:hAnsi="Arial" w:cs="Arial"/>
                <w:b/>
                <w:lang w:eastAsia="ru-RU"/>
              </w:rPr>
              <w:t xml:space="preserve"> комму-</w:t>
            </w:r>
            <w:proofErr w:type="spellStart"/>
            <w:r w:rsidRPr="00687373">
              <w:rPr>
                <w:rFonts w:ascii="Arial" w:eastAsia="Times New Roman" w:hAnsi="Arial" w:cs="Arial"/>
                <w:b/>
                <w:lang w:eastAsia="ru-RU"/>
              </w:rPr>
              <w:t>нальных</w:t>
            </w:r>
            <w:proofErr w:type="spellEnd"/>
            <w:r w:rsidRPr="00687373">
              <w:rPr>
                <w:rFonts w:ascii="Arial" w:eastAsia="Times New Roman" w:hAnsi="Arial" w:cs="Arial"/>
                <w:b/>
                <w:lang w:eastAsia="ru-RU"/>
              </w:rPr>
              <w:t xml:space="preserve"> услуг по электро-</w:t>
            </w:r>
            <w:proofErr w:type="spellStart"/>
            <w:r w:rsidRPr="00687373">
              <w:rPr>
                <w:rFonts w:ascii="Arial" w:eastAsia="Times New Roman" w:hAnsi="Arial" w:cs="Arial"/>
                <w:b/>
                <w:lang w:eastAsia="ru-RU"/>
              </w:rPr>
              <w:t>снабже</w:t>
            </w:r>
            <w:proofErr w:type="spellEnd"/>
            <w:r w:rsidRPr="00687373">
              <w:rPr>
                <w:rFonts w:ascii="Arial" w:eastAsia="Times New Roman" w:hAnsi="Arial" w:cs="Arial"/>
                <w:b/>
                <w:lang w:eastAsia="ru-RU"/>
              </w:rPr>
              <w:t>-</w:t>
            </w:r>
            <w:proofErr w:type="spellStart"/>
            <w:r w:rsidRPr="00687373">
              <w:rPr>
                <w:rFonts w:ascii="Arial" w:eastAsia="Times New Roman" w:hAnsi="Arial" w:cs="Arial"/>
                <w:b/>
                <w:lang w:eastAsia="ru-RU"/>
              </w:rPr>
              <w:t>нию</w:t>
            </w:r>
            <w:proofErr w:type="spellEnd"/>
            <w:r w:rsidRPr="00687373">
              <w:rPr>
                <w:rFonts w:ascii="Arial" w:eastAsia="Times New Roman" w:hAnsi="Arial" w:cs="Arial"/>
                <w:b/>
                <w:lang w:eastAsia="ru-RU"/>
              </w:rPr>
              <w:t>, кВт*ч/</w:t>
            </w:r>
          </w:p>
          <w:p w:rsidR="0009422D" w:rsidRPr="00687373" w:rsidRDefault="0009422D" w:rsidP="00152459">
            <w:pPr>
              <w:spacing w:after="0" w:line="240" w:lineRule="auto"/>
              <w:ind w:left="-131" w:right="-117" w:firstLine="131"/>
              <w:jc w:val="center"/>
              <w:rPr>
                <w:rFonts w:ascii="Arial" w:eastAsia="Times New Roman" w:hAnsi="Arial" w:cs="Arial"/>
                <w:b/>
                <w:lang w:eastAsia="ru-RU"/>
              </w:rPr>
            </w:pPr>
            <w:r w:rsidRPr="00687373">
              <w:rPr>
                <w:rFonts w:ascii="Arial" w:eastAsia="Times New Roman" w:hAnsi="Arial" w:cs="Arial"/>
                <w:b/>
                <w:lang w:eastAsia="ru-RU"/>
              </w:rPr>
              <w:t xml:space="preserve">чел./мес. при количестве </w:t>
            </w:r>
            <w:proofErr w:type="gramStart"/>
            <w:r w:rsidRPr="00687373">
              <w:rPr>
                <w:rFonts w:ascii="Arial" w:eastAsia="Times New Roman" w:hAnsi="Arial" w:cs="Arial"/>
                <w:b/>
                <w:lang w:eastAsia="ru-RU"/>
              </w:rPr>
              <w:t>проживаю-</w:t>
            </w:r>
            <w:proofErr w:type="spellStart"/>
            <w:r w:rsidRPr="00687373">
              <w:rPr>
                <w:rFonts w:ascii="Arial" w:eastAsia="Times New Roman" w:hAnsi="Arial" w:cs="Arial"/>
                <w:b/>
                <w:lang w:eastAsia="ru-RU"/>
              </w:rPr>
              <w:t>щих</w:t>
            </w:r>
            <w:proofErr w:type="spellEnd"/>
            <w:proofErr w:type="gramEnd"/>
            <w:r w:rsidRPr="00687373">
              <w:rPr>
                <w:rFonts w:ascii="Arial" w:eastAsia="Times New Roman" w:hAnsi="Arial" w:cs="Arial"/>
                <w:b/>
                <w:lang w:eastAsia="ru-RU"/>
              </w:rPr>
              <w:t xml:space="preserve"> человек в квартире</w:t>
            </w:r>
          </w:p>
        </w:tc>
        <w:tc>
          <w:tcPr>
            <w:tcW w:w="860" w:type="dxa"/>
            <w:tcBorders>
              <w:bottom w:val="single" w:sz="4" w:space="0" w:color="auto"/>
            </w:tcBorders>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p>
        </w:tc>
        <w:tc>
          <w:tcPr>
            <w:tcW w:w="567" w:type="dxa"/>
            <w:tcBorders>
              <w:bottom w:val="single" w:sz="4" w:space="0" w:color="auto"/>
            </w:tcBorders>
            <w:shd w:val="clear" w:color="auto" w:fill="auto"/>
          </w:tcPr>
          <w:p w:rsidR="0009422D" w:rsidRPr="00687373" w:rsidRDefault="0009422D" w:rsidP="00152459">
            <w:pPr>
              <w:spacing w:after="0" w:line="240" w:lineRule="auto"/>
              <w:ind w:left="-110" w:firstLine="110"/>
              <w:jc w:val="center"/>
              <w:rPr>
                <w:rFonts w:ascii="Arial" w:eastAsia="Times New Roman" w:hAnsi="Arial" w:cs="Arial"/>
                <w:b/>
                <w:lang w:eastAsia="ru-RU"/>
              </w:rPr>
            </w:pPr>
            <w:r w:rsidRPr="00687373">
              <w:rPr>
                <w:rFonts w:ascii="Arial" w:eastAsia="Times New Roman" w:hAnsi="Arial" w:cs="Arial"/>
                <w:b/>
                <w:lang w:eastAsia="ru-RU"/>
              </w:rPr>
              <w:t xml:space="preserve">1 </w:t>
            </w:r>
            <w:proofErr w:type="gramStart"/>
            <w:r w:rsidRPr="00687373">
              <w:rPr>
                <w:rFonts w:ascii="Arial" w:eastAsia="Times New Roman" w:hAnsi="Arial" w:cs="Arial"/>
                <w:b/>
                <w:lang w:eastAsia="ru-RU"/>
              </w:rPr>
              <w:t>чело-век</w:t>
            </w:r>
            <w:proofErr w:type="gramEnd"/>
          </w:p>
        </w:tc>
        <w:tc>
          <w:tcPr>
            <w:tcW w:w="732" w:type="dxa"/>
            <w:tcBorders>
              <w:bottom w:val="single" w:sz="4" w:space="0" w:color="auto"/>
            </w:tcBorders>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 xml:space="preserve">2 </w:t>
            </w:r>
            <w:proofErr w:type="gramStart"/>
            <w:r w:rsidRPr="00687373">
              <w:rPr>
                <w:rFonts w:ascii="Arial" w:eastAsia="Times New Roman" w:hAnsi="Arial" w:cs="Arial"/>
                <w:b/>
                <w:lang w:eastAsia="ru-RU"/>
              </w:rPr>
              <w:t>чело-века</w:t>
            </w:r>
            <w:proofErr w:type="gramEnd"/>
          </w:p>
        </w:tc>
        <w:tc>
          <w:tcPr>
            <w:tcW w:w="642" w:type="dxa"/>
            <w:tcBorders>
              <w:bottom w:val="single" w:sz="4" w:space="0" w:color="auto"/>
            </w:tcBorders>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3 человека</w:t>
            </w:r>
          </w:p>
        </w:tc>
        <w:tc>
          <w:tcPr>
            <w:tcW w:w="595" w:type="dxa"/>
            <w:tcBorders>
              <w:bottom w:val="single" w:sz="4" w:space="0" w:color="auto"/>
            </w:tcBorders>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4 человека</w:t>
            </w:r>
          </w:p>
        </w:tc>
        <w:tc>
          <w:tcPr>
            <w:tcW w:w="606" w:type="dxa"/>
            <w:tcBorders>
              <w:bottom w:val="single" w:sz="4" w:space="0" w:color="auto"/>
            </w:tcBorders>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 xml:space="preserve">5 человек и </w:t>
            </w:r>
            <w:proofErr w:type="spellStart"/>
            <w:proofErr w:type="gramStart"/>
            <w:r w:rsidRPr="00687373">
              <w:rPr>
                <w:rFonts w:ascii="Arial" w:eastAsia="Times New Roman" w:hAnsi="Arial" w:cs="Arial"/>
                <w:b/>
                <w:lang w:eastAsia="ru-RU"/>
              </w:rPr>
              <w:t>бо</w:t>
            </w:r>
            <w:proofErr w:type="spellEnd"/>
            <w:r w:rsidRPr="00687373">
              <w:rPr>
                <w:rFonts w:ascii="Arial" w:eastAsia="Times New Roman" w:hAnsi="Arial" w:cs="Arial"/>
                <w:b/>
                <w:lang w:eastAsia="ru-RU"/>
              </w:rPr>
              <w:t>-лее</w:t>
            </w:r>
            <w:proofErr w:type="gramEnd"/>
          </w:p>
        </w:tc>
        <w:tc>
          <w:tcPr>
            <w:tcW w:w="1417" w:type="dxa"/>
            <w:vMerge w:val="restart"/>
            <w:tcBorders>
              <w:bottom w:val="single" w:sz="4" w:space="0" w:color="auto"/>
            </w:tcBorders>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p>
          <w:p w:rsidR="0009422D" w:rsidRPr="00687373" w:rsidRDefault="0009422D" w:rsidP="00152459">
            <w:pPr>
              <w:spacing w:after="0" w:line="240" w:lineRule="auto"/>
              <w:jc w:val="center"/>
              <w:rPr>
                <w:rFonts w:ascii="Arial" w:eastAsia="Times New Roman" w:hAnsi="Arial" w:cs="Arial"/>
                <w:b/>
                <w:lang w:eastAsia="ru-RU"/>
              </w:rPr>
            </w:pPr>
          </w:p>
          <w:p w:rsidR="0009422D" w:rsidRPr="00687373" w:rsidRDefault="0009422D" w:rsidP="00152459">
            <w:pPr>
              <w:spacing w:after="0" w:line="240" w:lineRule="auto"/>
              <w:jc w:val="center"/>
              <w:rPr>
                <w:rFonts w:ascii="Arial" w:eastAsia="Times New Roman" w:hAnsi="Arial" w:cs="Arial"/>
                <w:b/>
                <w:lang w:eastAsia="ru-RU"/>
              </w:rPr>
            </w:pPr>
          </w:p>
          <w:p w:rsidR="0009422D" w:rsidRPr="00687373" w:rsidRDefault="0009422D" w:rsidP="00152459">
            <w:pPr>
              <w:spacing w:after="0" w:line="240" w:lineRule="auto"/>
              <w:jc w:val="center"/>
              <w:rPr>
                <w:rFonts w:ascii="Arial" w:eastAsia="Times New Roman" w:hAnsi="Arial" w:cs="Arial"/>
                <w:b/>
                <w:lang w:eastAsia="ru-RU"/>
              </w:rPr>
            </w:pPr>
          </w:p>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 xml:space="preserve">Не </w:t>
            </w:r>
            <w:proofErr w:type="spellStart"/>
            <w:proofErr w:type="gramStart"/>
            <w:r w:rsidRPr="00687373">
              <w:rPr>
                <w:rFonts w:ascii="Arial" w:eastAsia="Times New Roman" w:hAnsi="Arial" w:cs="Arial"/>
                <w:b/>
                <w:lang w:eastAsia="ru-RU"/>
              </w:rPr>
              <w:t>нормиру-ется</w:t>
            </w:r>
            <w:proofErr w:type="spellEnd"/>
            <w:proofErr w:type="gramEnd"/>
          </w:p>
          <w:p w:rsidR="0009422D" w:rsidRPr="00687373" w:rsidRDefault="0009422D" w:rsidP="00152459">
            <w:pPr>
              <w:spacing w:after="0" w:line="240" w:lineRule="auto"/>
              <w:jc w:val="center"/>
              <w:rPr>
                <w:rFonts w:ascii="Arial" w:eastAsia="Times New Roman" w:hAnsi="Arial" w:cs="Arial"/>
                <w:b/>
                <w:lang w:eastAsia="ru-RU"/>
              </w:rPr>
            </w:pPr>
          </w:p>
        </w:tc>
      </w:tr>
      <w:tr w:rsidR="0009422D" w:rsidRPr="00687373" w:rsidTr="00687373">
        <w:tc>
          <w:tcPr>
            <w:tcW w:w="1951" w:type="dxa"/>
            <w:vMerge/>
            <w:shd w:val="clear" w:color="auto" w:fill="auto"/>
          </w:tcPr>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tc>
        <w:tc>
          <w:tcPr>
            <w:tcW w:w="992" w:type="dxa"/>
            <w:vMerge/>
            <w:shd w:val="clear" w:color="auto" w:fill="auto"/>
          </w:tcPr>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tc>
        <w:tc>
          <w:tcPr>
            <w:tcW w:w="960" w:type="dxa"/>
            <w:vMerge/>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p>
        </w:tc>
        <w:tc>
          <w:tcPr>
            <w:tcW w:w="860" w:type="dxa"/>
            <w:shd w:val="clear" w:color="auto" w:fill="auto"/>
          </w:tcPr>
          <w:p w:rsidR="0009422D" w:rsidRPr="00687373" w:rsidRDefault="0009422D" w:rsidP="00152459">
            <w:pPr>
              <w:spacing w:after="0" w:line="240" w:lineRule="auto"/>
              <w:ind w:left="-99"/>
              <w:jc w:val="center"/>
              <w:rPr>
                <w:rFonts w:ascii="Arial" w:eastAsia="Times New Roman" w:hAnsi="Arial" w:cs="Arial"/>
                <w:b/>
                <w:lang w:eastAsia="ru-RU"/>
              </w:rPr>
            </w:pPr>
            <w:r w:rsidRPr="00687373">
              <w:rPr>
                <w:rFonts w:ascii="Arial" w:eastAsia="Times New Roman" w:hAnsi="Arial" w:cs="Arial"/>
                <w:b/>
                <w:lang w:eastAsia="ru-RU"/>
              </w:rPr>
              <w:t xml:space="preserve">1 </w:t>
            </w:r>
          </w:p>
          <w:p w:rsidR="0009422D" w:rsidRPr="00687373" w:rsidRDefault="0009422D" w:rsidP="00152459">
            <w:pPr>
              <w:spacing w:after="0" w:line="240" w:lineRule="auto"/>
              <w:ind w:left="-99"/>
              <w:jc w:val="center"/>
              <w:rPr>
                <w:rFonts w:ascii="Arial" w:eastAsia="Times New Roman" w:hAnsi="Arial" w:cs="Arial"/>
                <w:b/>
                <w:lang w:eastAsia="ru-RU"/>
              </w:rPr>
            </w:pPr>
            <w:r w:rsidRPr="00687373">
              <w:rPr>
                <w:rFonts w:ascii="Arial" w:eastAsia="Times New Roman" w:hAnsi="Arial" w:cs="Arial"/>
                <w:b/>
                <w:lang w:eastAsia="ru-RU"/>
              </w:rPr>
              <w:t>комната</w:t>
            </w:r>
          </w:p>
        </w:tc>
        <w:tc>
          <w:tcPr>
            <w:tcW w:w="567" w:type="dxa"/>
            <w:shd w:val="clear" w:color="auto" w:fill="auto"/>
          </w:tcPr>
          <w:p w:rsidR="0009422D" w:rsidRPr="00687373" w:rsidRDefault="0009422D" w:rsidP="00152459">
            <w:pPr>
              <w:spacing w:after="0" w:line="240" w:lineRule="auto"/>
              <w:ind w:left="-110" w:firstLine="110"/>
              <w:jc w:val="center"/>
              <w:rPr>
                <w:rFonts w:ascii="Arial" w:eastAsia="Times New Roman" w:hAnsi="Arial" w:cs="Arial"/>
                <w:b/>
                <w:lang w:eastAsia="ru-RU"/>
              </w:rPr>
            </w:pPr>
            <w:r w:rsidRPr="00687373">
              <w:rPr>
                <w:rFonts w:ascii="Arial" w:eastAsia="Times New Roman" w:hAnsi="Arial" w:cs="Arial"/>
                <w:b/>
                <w:lang w:eastAsia="ru-RU"/>
              </w:rPr>
              <w:t>140</w:t>
            </w:r>
          </w:p>
        </w:tc>
        <w:tc>
          <w:tcPr>
            <w:tcW w:w="732"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87</w:t>
            </w:r>
          </w:p>
        </w:tc>
        <w:tc>
          <w:tcPr>
            <w:tcW w:w="642"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67</w:t>
            </w:r>
          </w:p>
        </w:tc>
        <w:tc>
          <w:tcPr>
            <w:tcW w:w="595"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55</w:t>
            </w:r>
          </w:p>
        </w:tc>
        <w:tc>
          <w:tcPr>
            <w:tcW w:w="606"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48</w:t>
            </w:r>
          </w:p>
        </w:tc>
        <w:tc>
          <w:tcPr>
            <w:tcW w:w="1417" w:type="dxa"/>
            <w:vMerge/>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p>
        </w:tc>
      </w:tr>
      <w:tr w:rsidR="0009422D" w:rsidRPr="00687373" w:rsidTr="00687373">
        <w:tc>
          <w:tcPr>
            <w:tcW w:w="1951" w:type="dxa"/>
            <w:vMerge/>
            <w:shd w:val="clear" w:color="auto" w:fill="auto"/>
          </w:tcPr>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tc>
        <w:tc>
          <w:tcPr>
            <w:tcW w:w="992" w:type="dxa"/>
            <w:vMerge/>
            <w:shd w:val="clear" w:color="auto" w:fill="auto"/>
          </w:tcPr>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tc>
        <w:tc>
          <w:tcPr>
            <w:tcW w:w="960" w:type="dxa"/>
            <w:vMerge/>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p>
        </w:tc>
        <w:tc>
          <w:tcPr>
            <w:tcW w:w="860" w:type="dxa"/>
            <w:shd w:val="clear" w:color="auto" w:fill="auto"/>
          </w:tcPr>
          <w:p w:rsidR="0009422D" w:rsidRPr="00687373" w:rsidRDefault="0009422D" w:rsidP="00152459">
            <w:pPr>
              <w:spacing w:after="0" w:line="240" w:lineRule="auto"/>
              <w:ind w:left="-99"/>
              <w:jc w:val="center"/>
              <w:rPr>
                <w:rFonts w:ascii="Arial" w:eastAsia="Times New Roman" w:hAnsi="Arial" w:cs="Arial"/>
                <w:b/>
                <w:lang w:eastAsia="ru-RU"/>
              </w:rPr>
            </w:pPr>
            <w:r w:rsidRPr="00687373">
              <w:rPr>
                <w:rFonts w:ascii="Arial" w:eastAsia="Times New Roman" w:hAnsi="Arial" w:cs="Arial"/>
                <w:b/>
                <w:lang w:eastAsia="ru-RU"/>
              </w:rPr>
              <w:t>2 комнаты</w:t>
            </w:r>
          </w:p>
        </w:tc>
        <w:tc>
          <w:tcPr>
            <w:tcW w:w="567" w:type="dxa"/>
            <w:shd w:val="clear" w:color="auto" w:fill="auto"/>
          </w:tcPr>
          <w:p w:rsidR="0009422D" w:rsidRPr="00687373" w:rsidRDefault="0009422D" w:rsidP="00152459">
            <w:pPr>
              <w:spacing w:after="0" w:line="240" w:lineRule="auto"/>
              <w:ind w:left="-110" w:firstLine="110"/>
              <w:jc w:val="center"/>
              <w:rPr>
                <w:rFonts w:ascii="Arial" w:eastAsia="Times New Roman" w:hAnsi="Arial" w:cs="Arial"/>
                <w:b/>
                <w:lang w:eastAsia="ru-RU"/>
              </w:rPr>
            </w:pPr>
            <w:r w:rsidRPr="00687373">
              <w:rPr>
                <w:rFonts w:ascii="Arial" w:eastAsia="Times New Roman" w:hAnsi="Arial" w:cs="Arial"/>
                <w:b/>
                <w:lang w:eastAsia="ru-RU"/>
              </w:rPr>
              <w:t>165</w:t>
            </w:r>
          </w:p>
        </w:tc>
        <w:tc>
          <w:tcPr>
            <w:tcW w:w="732"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102</w:t>
            </w:r>
          </w:p>
        </w:tc>
        <w:tc>
          <w:tcPr>
            <w:tcW w:w="642"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79</w:t>
            </w:r>
          </w:p>
        </w:tc>
        <w:tc>
          <w:tcPr>
            <w:tcW w:w="595"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64</w:t>
            </w:r>
          </w:p>
        </w:tc>
        <w:tc>
          <w:tcPr>
            <w:tcW w:w="606"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56</w:t>
            </w:r>
          </w:p>
        </w:tc>
        <w:tc>
          <w:tcPr>
            <w:tcW w:w="1417" w:type="dxa"/>
            <w:vMerge/>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p>
        </w:tc>
      </w:tr>
      <w:tr w:rsidR="0009422D" w:rsidRPr="00687373" w:rsidTr="00687373">
        <w:tc>
          <w:tcPr>
            <w:tcW w:w="1951" w:type="dxa"/>
            <w:vMerge/>
            <w:shd w:val="clear" w:color="auto" w:fill="auto"/>
          </w:tcPr>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tc>
        <w:tc>
          <w:tcPr>
            <w:tcW w:w="992" w:type="dxa"/>
            <w:vMerge/>
            <w:shd w:val="clear" w:color="auto" w:fill="auto"/>
          </w:tcPr>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tc>
        <w:tc>
          <w:tcPr>
            <w:tcW w:w="960" w:type="dxa"/>
            <w:vMerge/>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p>
        </w:tc>
        <w:tc>
          <w:tcPr>
            <w:tcW w:w="860" w:type="dxa"/>
            <w:shd w:val="clear" w:color="auto" w:fill="auto"/>
          </w:tcPr>
          <w:p w:rsidR="0009422D" w:rsidRPr="00687373" w:rsidRDefault="0009422D" w:rsidP="00152459">
            <w:pPr>
              <w:spacing w:after="0" w:line="240" w:lineRule="auto"/>
              <w:ind w:left="-99"/>
              <w:jc w:val="center"/>
              <w:rPr>
                <w:rFonts w:ascii="Arial" w:eastAsia="Times New Roman" w:hAnsi="Arial" w:cs="Arial"/>
                <w:b/>
                <w:lang w:eastAsia="ru-RU"/>
              </w:rPr>
            </w:pPr>
            <w:r w:rsidRPr="00687373">
              <w:rPr>
                <w:rFonts w:ascii="Arial" w:eastAsia="Times New Roman" w:hAnsi="Arial" w:cs="Arial"/>
                <w:b/>
                <w:lang w:eastAsia="ru-RU"/>
              </w:rPr>
              <w:t>3 комнаты</w:t>
            </w:r>
          </w:p>
        </w:tc>
        <w:tc>
          <w:tcPr>
            <w:tcW w:w="567" w:type="dxa"/>
            <w:shd w:val="clear" w:color="auto" w:fill="auto"/>
          </w:tcPr>
          <w:p w:rsidR="0009422D" w:rsidRPr="00687373" w:rsidRDefault="0009422D" w:rsidP="00152459">
            <w:pPr>
              <w:spacing w:after="0" w:line="240" w:lineRule="auto"/>
              <w:ind w:left="-110" w:firstLine="110"/>
              <w:jc w:val="center"/>
              <w:rPr>
                <w:rFonts w:ascii="Arial" w:eastAsia="Times New Roman" w:hAnsi="Arial" w:cs="Arial"/>
                <w:b/>
                <w:lang w:eastAsia="ru-RU"/>
              </w:rPr>
            </w:pPr>
            <w:r w:rsidRPr="00687373">
              <w:rPr>
                <w:rFonts w:ascii="Arial" w:eastAsia="Times New Roman" w:hAnsi="Arial" w:cs="Arial"/>
                <w:b/>
                <w:lang w:eastAsia="ru-RU"/>
              </w:rPr>
              <w:t>180</w:t>
            </w:r>
          </w:p>
        </w:tc>
        <w:tc>
          <w:tcPr>
            <w:tcW w:w="732"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112</w:t>
            </w:r>
          </w:p>
        </w:tc>
        <w:tc>
          <w:tcPr>
            <w:tcW w:w="642"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87</w:t>
            </w:r>
          </w:p>
        </w:tc>
        <w:tc>
          <w:tcPr>
            <w:tcW w:w="595"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70</w:t>
            </w:r>
          </w:p>
        </w:tc>
        <w:tc>
          <w:tcPr>
            <w:tcW w:w="606"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61</w:t>
            </w:r>
          </w:p>
        </w:tc>
        <w:tc>
          <w:tcPr>
            <w:tcW w:w="1417" w:type="dxa"/>
            <w:vMerge/>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p>
        </w:tc>
      </w:tr>
      <w:tr w:rsidR="0009422D" w:rsidRPr="00687373" w:rsidTr="00687373">
        <w:tc>
          <w:tcPr>
            <w:tcW w:w="1951" w:type="dxa"/>
            <w:vMerge/>
            <w:shd w:val="clear" w:color="auto" w:fill="auto"/>
          </w:tcPr>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tc>
        <w:tc>
          <w:tcPr>
            <w:tcW w:w="992" w:type="dxa"/>
            <w:vMerge/>
            <w:shd w:val="clear" w:color="auto" w:fill="auto"/>
          </w:tcPr>
          <w:p w:rsidR="0009422D" w:rsidRPr="00687373" w:rsidRDefault="0009422D" w:rsidP="00152459">
            <w:pPr>
              <w:autoSpaceDE w:val="0"/>
              <w:autoSpaceDN w:val="0"/>
              <w:adjustRightInd w:val="0"/>
              <w:spacing w:after="0" w:line="240" w:lineRule="auto"/>
              <w:ind w:firstLine="720"/>
              <w:jc w:val="center"/>
              <w:outlineLvl w:val="0"/>
              <w:rPr>
                <w:rFonts w:ascii="Arial" w:eastAsia="Times New Roman" w:hAnsi="Arial" w:cs="Arial"/>
                <w:b/>
                <w:lang w:eastAsia="ru-RU"/>
              </w:rPr>
            </w:pPr>
          </w:p>
        </w:tc>
        <w:tc>
          <w:tcPr>
            <w:tcW w:w="960" w:type="dxa"/>
            <w:vMerge/>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p>
        </w:tc>
        <w:tc>
          <w:tcPr>
            <w:tcW w:w="860" w:type="dxa"/>
            <w:shd w:val="clear" w:color="auto" w:fill="auto"/>
          </w:tcPr>
          <w:p w:rsidR="0009422D" w:rsidRPr="00687373" w:rsidRDefault="0009422D" w:rsidP="00152459">
            <w:pPr>
              <w:spacing w:after="0" w:line="240" w:lineRule="auto"/>
              <w:ind w:left="-99"/>
              <w:jc w:val="center"/>
              <w:rPr>
                <w:rFonts w:ascii="Arial" w:eastAsia="Times New Roman" w:hAnsi="Arial" w:cs="Arial"/>
                <w:b/>
                <w:lang w:eastAsia="ru-RU"/>
              </w:rPr>
            </w:pPr>
            <w:r w:rsidRPr="00687373">
              <w:rPr>
                <w:rFonts w:ascii="Arial" w:eastAsia="Times New Roman" w:hAnsi="Arial" w:cs="Arial"/>
                <w:b/>
                <w:lang w:eastAsia="ru-RU"/>
              </w:rPr>
              <w:t>4 комнаты и более</w:t>
            </w:r>
          </w:p>
        </w:tc>
        <w:tc>
          <w:tcPr>
            <w:tcW w:w="567" w:type="dxa"/>
            <w:shd w:val="clear" w:color="auto" w:fill="auto"/>
          </w:tcPr>
          <w:p w:rsidR="0009422D" w:rsidRPr="00687373" w:rsidRDefault="0009422D" w:rsidP="00152459">
            <w:pPr>
              <w:spacing w:after="0" w:line="240" w:lineRule="auto"/>
              <w:ind w:left="-110" w:firstLine="110"/>
              <w:jc w:val="center"/>
              <w:rPr>
                <w:rFonts w:ascii="Arial" w:eastAsia="Times New Roman" w:hAnsi="Arial" w:cs="Arial"/>
                <w:b/>
                <w:lang w:eastAsia="ru-RU"/>
              </w:rPr>
            </w:pPr>
            <w:r w:rsidRPr="00687373">
              <w:rPr>
                <w:rFonts w:ascii="Arial" w:eastAsia="Times New Roman" w:hAnsi="Arial" w:cs="Arial"/>
                <w:b/>
                <w:lang w:eastAsia="ru-RU"/>
              </w:rPr>
              <w:t>192</w:t>
            </w:r>
          </w:p>
        </w:tc>
        <w:tc>
          <w:tcPr>
            <w:tcW w:w="732"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119</w:t>
            </w:r>
          </w:p>
        </w:tc>
        <w:tc>
          <w:tcPr>
            <w:tcW w:w="642"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92</w:t>
            </w:r>
          </w:p>
        </w:tc>
        <w:tc>
          <w:tcPr>
            <w:tcW w:w="595"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75</w:t>
            </w:r>
          </w:p>
        </w:tc>
        <w:tc>
          <w:tcPr>
            <w:tcW w:w="606" w:type="dxa"/>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r w:rsidRPr="00687373">
              <w:rPr>
                <w:rFonts w:ascii="Arial" w:eastAsia="Times New Roman" w:hAnsi="Arial" w:cs="Arial"/>
                <w:b/>
                <w:lang w:eastAsia="ru-RU"/>
              </w:rPr>
              <w:t>65</w:t>
            </w:r>
          </w:p>
        </w:tc>
        <w:tc>
          <w:tcPr>
            <w:tcW w:w="1417" w:type="dxa"/>
            <w:vMerge/>
            <w:shd w:val="clear" w:color="auto" w:fill="auto"/>
          </w:tcPr>
          <w:p w:rsidR="0009422D" w:rsidRPr="00687373" w:rsidRDefault="0009422D" w:rsidP="00152459">
            <w:pPr>
              <w:spacing w:after="0" w:line="240" w:lineRule="auto"/>
              <w:jc w:val="center"/>
              <w:rPr>
                <w:rFonts w:ascii="Arial" w:eastAsia="Times New Roman" w:hAnsi="Arial" w:cs="Arial"/>
                <w:b/>
                <w:lang w:eastAsia="ru-RU"/>
              </w:rPr>
            </w:pPr>
          </w:p>
        </w:tc>
      </w:tr>
    </w:tbl>
    <w:p w:rsidR="0009422D" w:rsidRPr="00687373" w:rsidRDefault="0009422D" w:rsidP="005927AF">
      <w:pPr>
        <w:spacing w:after="0" w:line="220" w:lineRule="atLeast"/>
        <w:jc w:val="both"/>
        <w:rPr>
          <w:rFonts w:ascii="Arial" w:hAnsi="Arial" w:cs="Arial"/>
        </w:rPr>
      </w:pPr>
    </w:p>
    <w:p w:rsidR="0009422D" w:rsidRPr="00687373" w:rsidRDefault="0009422D"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23. Градостроительные регламенты. Зона общественно-деловой застройки специализированных центров обслуживания ОД-3</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w:t>
      </w:r>
      <w:proofErr w:type="gramStart"/>
      <w:r w:rsidRPr="00687373">
        <w:rPr>
          <w:rFonts w:ascii="Arial" w:hAnsi="Arial" w:cs="Arial"/>
        </w:rPr>
        <w:t xml:space="preserve">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w:t>
      </w:r>
      <w:r w:rsidRPr="00687373">
        <w:rPr>
          <w:rFonts w:ascii="Arial" w:hAnsi="Arial" w:cs="Arial"/>
        </w:rPr>
        <w:lastRenderedPageBreak/>
        <w:t>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roofErr w:type="gramEnd"/>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866E25">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- 1800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- 16.</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культуры и искусства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социального обслуживания населения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6.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торговых объектов</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8. Для размещения объектов общественного питания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9. Для размещения объектов по обслуживанию общества и государства</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rsidTr="00687373">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10.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11. Для размещения объектов хранения легкового автотранспорта</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12. Для размещения объектов коммунального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13. Для размещения объектов туристской индустрии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14.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687373">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r w:rsidR="005927AF" w:rsidRPr="00687373" w:rsidTr="00687373">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16. Обеспечение деятельности в области гидрометеорологии и смежных с ней областях </w:t>
            </w:r>
            <w:hyperlink w:anchor="P1563" w:history="1">
              <w:r w:rsidRPr="00687373">
                <w:rPr>
                  <w:rFonts w:ascii="Arial" w:hAnsi="Arial" w:cs="Arial"/>
                </w:rPr>
                <w:t>&lt;*&gt;</w:t>
              </w:r>
            </w:hyperlink>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Максимальная площадь земельного участка - 100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bookmarkStart w:id="11" w:name="P1563"/>
      <w:bookmarkEnd w:id="11"/>
      <w:r w:rsidRPr="00687373">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lastRenderedPageBreak/>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складского назначения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8C7CD4">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C7CD4">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здравоохранения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- 70,0.</w:t>
            </w:r>
          </w:p>
        </w:tc>
      </w:tr>
      <w:tr w:rsidR="005927AF" w:rsidRPr="00687373" w:rsidTr="008C7CD4">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религиозного назначения</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дорожного сервиса, предназначенных для обслуживания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4. Для размещения объектов по обслуживанию общества и государства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инженерной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24. Градостроительные регламенты. Зона учебно-образовательного назначения ОД-4</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866E25">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- 1800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- 16.</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- 5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866E25">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здравоохранения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3. Для размещения объектов спорта</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25. Градостроительные регламенты. Зона спортивного назначения ОД-5</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объектов хранения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образования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- 4.</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- 4.</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8. Для размещения торговых объектов,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торговых объектов, для которых не требуется установление санитарно-защитных зон</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26. Градостроительные регламенты. Зона здравоохранения ОД-6</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здравоохранения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27. Градостроительные регламенты. Зона делового, общественного и коммерческого назначения ОД-7</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спектром административных, деловых, общественных, культурных, обслуживающих и коммерческих функций.</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по обслуживанию общества и государства</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- 16.</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образования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- 1800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- 16.</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866E25">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социального обслуживания населения</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4. Для размещения объектов бытового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торговых объектов</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культуры и искусства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8. Для размещения объектов 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9. Для размещения объектов общественного питания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10. Для размещения объектов туристской индустрии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11. Для размещения многоэтажной жилой застройки, допустимой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12. Для размещения объектов хранения легкового автотранспорта</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13.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- 5000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- 16.</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rsidTr="00866E25">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r w:rsidR="005927AF" w:rsidRPr="00687373" w:rsidTr="00866E25">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16. Обеспечение деятельности в области гидрометеорологии </w:t>
            </w:r>
            <w:r w:rsidRPr="00687373">
              <w:rPr>
                <w:rFonts w:ascii="Arial" w:hAnsi="Arial" w:cs="Arial"/>
              </w:rPr>
              <w:lastRenderedPageBreak/>
              <w:t xml:space="preserve">и смежных с ней областях </w:t>
            </w:r>
            <w:hyperlink w:anchor="P1888" w:history="1">
              <w:r w:rsidRPr="00687373">
                <w:rPr>
                  <w:rFonts w:ascii="Arial" w:hAnsi="Arial" w:cs="Arial"/>
                </w:rPr>
                <w:t>&lt;*&gt;</w:t>
              </w:r>
            </w:hyperlink>
          </w:p>
        </w:tc>
        <w:tc>
          <w:tcPr>
            <w:tcW w:w="5726" w:type="dxa"/>
            <w:tcBorders>
              <w:top w:val="single" w:sz="4" w:space="0" w:color="auto"/>
              <w:bottom w:val="single" w:sz="4" w:space="0" w:color="auto"/>
            </w:tcBorders>
          </w:tcPr>
          <w:p w:rsidR="005927AF" w:rsidRPr="00687373" w:rsidRDefault="005927AF" w:rsidP="005927AF">
            <w:pPr>
              <w:spacing w:after="0" w:line="220" w:lineRule="atLeast"/>
              <w:jc w:val="both"/>
              <w:rPr>
                <w:rFonts w:ascii="Arial" w:hAnsi="Arial" w:cs="Arial"/>
              </w:rPr>
            </w:pPr>
            <w:r w:rsidRPr="00687373">
              <w:rPr>
                <w:rFonts w:ascii="Arial" w:hAnsi="Arial" w:cs="Arial"/>
              </w:rPr>
              <w:lastRenderedPageBreak/>
              <w:t>Минимальная ширина земельного участка - 2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jc w:val="both"/>
              <w:rPr>
                <w:rFonts w:ascii="Arial" w:hAnsi="Arial" w:cs="Arial"/>
              </w:rPr>
            </w:pPr>
            <w:r w:rsidRPr="00687373">
              <w:rPr>
                <w:rFonts w:ascii="Arial" w:hAnsi="Arial" w:cs="Arial"/>
              </w:rPr>
              <w:lastRenderedPageBreak/>
              <w:t>Максимальная площадь земельного участка - 100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bookmarkStart w:id="12" w:name="P1888"/>
      <w:bookmarkEnd w:id="12"/>
      <w:r w:rsidRPr="00687373">
        <w:rPr>
          <w:rFonts w:ascii="Arial" w:hAnsi="Arial" w:cs="Arial"/>
        </w:rPr>
        <w:t>&lt;*&gt; Допускается к размещению в соответствии с требованиями действующего законодательства Российской Федерации.</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складского назначения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коммунального, складского и промышленного назначения IV - V класса опасности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2. Для размещения объектов религиозного назначения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хранения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28. Градостроительные регламенты. Зона размещения производственных объектов IV - V класса опасности П-1</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по санитарной классификации (далее - класс опасности), а также обслуживающих их объектов, имеющих санитарно-защитную зону, с низкими уровнями шума и загрязнения.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ПРЕДЕЛЬНЫЕ РАЗМЕРЫ ЗЕМЕЛЬНЫХ УЧАСТКОВ И ПРЕДЕЛЬНЫЕ ПАРАМЕТРЫ РАЗРЕШЕННОГО СТРОИТЕЛЬСТВА, РЕКОНСТРУКЦИИ ОБЪЕКТОВ </w:t>
            </w:r>
            <w:r w:rsidRPr="00687373">
              <w:rPr>
                <w:rFonts w:ascii="Arial" w:hAnsi="Arial" w:cs="Arial"/>
              </w:rPr>
              <w:lastRenderedPageBreak/>
              <w:t>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объектов коммунального, складского и промышленного назначения IV - V класса опасности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коммунального обслуживания населения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хранения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дорожного сервиса IV - V класса опасности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 xml:space="preserve">7. Для размещения объектов </w:t>
            </w:r>
            <w:r w:rsidRPr="00687373">
              <w:rPr>
                <w:rFonts w:ascii="Arial" w:hAnsi="Arial" w:cs="Arial"/>
              </w:rPr>
              <w:lastRenderedPageBreak/>
              <w:t>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8. Для размещения объектов ветеринарного назначения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9.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3. Для размещения объектов здравоохранения, допустимых к размещению в соответствии с требованиями санитарного законодательства Российской </w:t>
            </w:r>
            <w:r w:rsidRPr="00687373">
              <w:rPr>
                <w:rFonts w:ascii="Arial" w:hAnsi="Arial" w:cs="Arial"/>
              </w:rPr>
              <w:lastRenderedPageBreak/>
              <w:t>Федерации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транспортной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29. Градостроительные регламенты. Зона размещения производственных объектов II - III класса опасности П-2</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коммунального, складского и промышленного назначения II - V класса опасности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транспортной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 xml:space="preserve">Максимальный процент застройки в границах </w:t>
            </w:r>
            <w:r w:rsidRPr="00687373">
              <w:rPr>
                <w:rFonts w:ascii="Arial" w:hAnsi="Arial" w:cs="Arial"/>
              </w:rPr>
              <w:lastRenderedPageBreak/>
              <w:t>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3.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 xml:space="preserve">5. Для размещения объектов инженерно-технического обеспечения зданий, сооружений, допустимых к размещению в соответствии с </w:t>
            </w:r>
            <w:r w:rsidRPr="00687373">
              <w:rPr>
                <w:rFonts w:ascii="Arial" w:hAnsi="Arial" w:cs="Arial"/>
              </w:rPr>
              <w:lastRenderedPageBreak/>
              <w:t>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6. Для размещения объектов транспортной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ветеринарного назначения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размещения производственных объектов высокого отрицательного воздействия на 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w:t>
      </w:r>
      <w:r w:rsidRPr="00687373">
        <w:rPr>
          <w:rFonts w:ascii="Arial" w:hAnsi="Arial" w:cs="Arial"/>
        </w:rPr>
        <w:lastRenderedPageBreak/>
        <w:t>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коммунального, складского и промышленного назначения I класса опасности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транспортной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инженерной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 xml:space="preserve">2. Для размещения объектов </w:t>
            </w:r>
            <w:r w:rsidRPr="00687373">
              <w:rPr>
                <w:rFonts w:ascii="Arial" w:hAnsi="Arial" w:cs="Arial"/>
              </w:rPr>
              <w:lastRenderedPageBreak/>
              <w:t>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 xml:space="preserve">Минимальный отступ от границы земельного участка </w:t>
            </w:r>
            <w:r w:rsidRPr="00687373">
              <w:rPr>
                <w:rFonts w:ascii="Arial" w:hAnsi="Arial" w:cs="Arial"/>
              </w:rPr>
              <w:lastRenderedPageBreak/>
              <w:t>- 3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инженерно-технического обеспечения зданий, сооружений</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31. Градостроительные регламенты. Зона, предназначенная для размещения объектов инженерной и транспортной инфраструктур ИТ-1</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инженерной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 xml:space="preserve">Максимальный процент застройки в границах </w:t>
            </w:r>
            <w:r w:rsidRPr="00687373">
              <w:rPr>
                <w:rFonts w:ascii="Arial" w:hAnsi="Arial" w:cs="Arial"/>
              </w:rPr>
              <w:lastRenderedPageBreak/>
              <w:t>земельного участка - 80,0.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2. Для размещения объектов хранения автомобильного 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дорожного сервиса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- 1500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торговых объектов, допустимых к размещению в соответствии с требованиями санитарного законодательства Российской Федерации и при условии соответствия требованиям законодательства о безопасности движения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4. Для размещения объектов коммунального и складского назначения при условии соответствия требованиям законодательства о безопасности движения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ИТ-2 выделена в целях создания условий для размещения сооружений и коммуникаций железнодорожного, воздушного, речного, трубопроводного транспорта, а также для установления санитарно-защитных зон и санитарных разрывов таких объектов.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транспортной инфраструктуры, в том числе объектов трубопроводного 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 xml:space="preserve">1. Для размещения объектов коммунального обслуживания </w:t>
            </w:r>
            <w:r w:rsidRPr="00687373">
              <w:rPr>
                <w:rFonts w:ascii="Arial" w:hAnsi="Arial" w:cs="Arial"/>
              </w:rPr>
              <w:lastRenderedPageBreak/>
              <w:t>населения при условии соответствия требованиям законодательства о безопасности движения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2. Для размещения объектов бытового обслуживания населения при условии соответствия требованиям законодательства о безопасности движения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торговых объектов при условии соответствия требованиям законодательства о безопасности движения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общественного питания при условии соответствия требованиям законодательства о безопасности движения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33. Зона улично-дорожной сети ИТ-3</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Зона улично-дорожной сети ИТ-3 выделена для обеспечения условий сохранения и развития городской системы улиц и дорог, для размещения сетей инженерно-технического обеспечения.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34. Градостроительные регламенты. Зона учреждений и объектов рекреационного назначения Р-1</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w:t>
      </w:r>
      <w:r w:rsidRPr="00687373">
        <w:rPr>
          <w:rFonts w:ascii="Arial" w:hAnsi="Arial" w:cs="Arial"/>
        </w:rPr>
        <w:lastRenderedPageBreak/>
        <w:t>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рекреационного назначения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здравоохранения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tc>
      </w:tr>
      <w:tr w:rsidR="005927AF" w:rsidRPr="00687373">
        <w:tblPrEx>
          <w:tblBorders>
            <w:insideH w:val="nil"/>
          </w:tblBorders>
        </w:tblPrEx>
        <w:tc>
          <w:tcPr>
            <w:tcW w:w="9071" w:type="dxa"/>
            <w:gridSpan w:val="2"/>
            <w:tcBorders>
              <w:top w:val="nil"/>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 xml:space="preserve">(в ред. </w:t>
            </w:r>
            <w:hyperlink r:id="rId96" w:history="1">
              <w:r w:rsidRPr="00687373">
                <w:rPr>
                  <w:rFonts w:ascii="Arial" w:hAnsi="Arial" w:cs="Arial"/>
                </w:rPr>
                <w:t>решения</w:t>
              </w:r>
            </w:hyperlink>
            <w:r w:rsidRPr="00687373">
              <w:rPr>
                <w:rFonts w:ascii="Arial" w:hAnsi="Arial" w:cs="Arial"/>
              </w:rPr>
              <w:t xml:space="preserve"> Тюменской городской Думы от 25.05.2017 N 604)</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хранения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 xml:space="preserve">3. Для размещения объектов инженерно-технического обеспечения зданий, сооружений, допустимых к размещению в соответствии с </w:t>
            </w:r>
            <w:r w:rsidRPr="00687373">
              <w:rPr>
                <w:rFonts w:ascii="Arial" w:hAnsi="Arial" w:cs="Arial"/>
              </w:rPr>
              <w:lastRenderedPageBreak/>
              <w:t>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социального обслуживания населения,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спорта при условии их соответствия лесному, водному законодательству, законодательству об охране окружающей среды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- 200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общественного питания при условии их соответствия лесному, водному законодательству, законодательству об охране окружающей среды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- 200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- 30,0.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религиозного назначения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- 200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- 30,0.</w:t>
            </w:r>
          </w:p>
        </w:tc>
      </w:tr>
      <w:tr w:rsidR="005927AF" w:rsidRPr="00687373" w:rsidTr="00142ABA">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 xml:space="preserve">5. Для размещения объектов культуры и искусства при условии их соответствия </w:t>
            </w:r>
            <w:r w:rsidRPr="00687373">
              <w:rPr>
                <w:rFonts w:ascii="Arial" w:hAnsi="Arial" w:cs="Arial"/>
              </w:rPr>
              <w:lastRenderedPageBreak/>
              <w:t>лесному, водному законодательству, законодательству об охране окружающей среды</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- 200 кв.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- 30,0.</w:t>
            </w:r>
          </w:p>
        </w:tc>
      </w:tr>
      <w:tr w:rsidR="005927AF" w:rsidRPr="00687373" w:rsidTr="00142ABA">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6. Для размещения объектов здравоохранения,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35. Градостроительные регламенты. Зона озелененных территорий общего пользования Р-2</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озелененных территорий общего пользования Р-2 выделена в целях создания озелененных территорий общего пользования (за исключением городских садов, парков),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142ABA">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142ABA">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озелененных территорий</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- 100 кв. м.</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 xml:space="preserve">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w:t>
            </w:r>
            <w:r w:rsidRPr="00687373">
              <w:rPr>
                <w:rFonts w:ascii="Arial" w:hAnsi="Arial" w:cs="Arial"/>
              </w:rPr>
              <w:lastRenderedPageBreak/>
              <w:t>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36. Градостроительные регламенты. Зона, занятая парками, городскими садами Р-3</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границах территорий общего пользования (парков, городских садов).</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142ABA">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142ABA">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озелененных территорий</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- 500 кв. м.</w:t>
            </w:r>
          </w:p>
        </w:tc>
      </w:tr>
    </w:tbl>
    <w:p w:rsidR="005927AF" w:rsidRPr="00687373" w:rsidRDefault="005927AF" w:rsidP="005927AF">
      <w:pPr>
        <w:spacing w:after="0" w:line="220" w:lineRule="atLeast"/>
        <w:jc w:val="both"/>
        <w:rPr>
          <w:rFonts w:ascii="Arial" w:hAnsi="Arial" w:cs="Arial"/>
          <w:b/>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ПРЕДЕЛЬНЫЕ РАЗМЕРЫ ЗЕМЕЛЬНЫХ УЧАСТКОВ И ПРЕДЕЛЬНЫЕ ПАРАМЕТРЫ РАЗРЕШЕННОГО </w:t>
            </w:r>
            <w:r w:rsidRPr="00687373">
              <w:rPr>
                <w:rFonts w:ascii="Arial" w:hAnsi="Arial" w:cs="Arial"/>
              </w:rPr>
              <w:lastRenderedPageBreak/>
              <w:t>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объектов хранения легкового автотранспорта</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- 85,0.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культуры и искусства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37. Зона акваторий Р-4</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Зона акваторий Р-4 выделена в целях создания правовых условий сохранения и использования существующих водных объектов (прудов, озер и т.п.).</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5927AF" w:rsidRPr="00687373" w:rsidRDefault="005927AF" w:rsidP="005927AF">
      <w:pPr>
        <w:spacing w:after="0" w:line="220" w:lineRule="atLeast"/>
        <w:jc w:val="both"/>
        <w:rPr>
          <w:rFonts w:ascii="Arial" w:hAnsi="Arial" w:cs="Arial"/>
        </w:rPr>
      </w:pPr>
      <w:r w:rsidRPr="00687373">
        <w:rPr>
          <w:rFonts w:ascii="Arial" w:hAnsi="Arial" w:cs="Arial"/>
        </w:rPr>
        <w:t xml:space="preserve">(абзац введен </w:t>
      </w:r>
      <w:hyperlink r:id="rId97" w:history="1">
        <w:r w:rsidRPr="00687373">
          <w:rPr>
            <w:rFonts w:ascii="Arial" w:hAnsi="Arial" w:cs="Arial"/>
          </w:rPr>
          <w:t>решением</w:t>
        </w:r>
      </w:hyperlink>
      <w:r w:rsidRPr="00687373">
        <w:rPr>
          <w:rFonts w:ascii="Arial" w:hAnsi="Arial" w:cs="Arial"/>
        </w:rPr>
        <w:t xml:space="preserve"> Тюменской городской Думы от 25.05.2017 N 604)</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38. Зона, занятая городскими лесами, землями лесного фонда Р-5</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Зона, занятая городскими лесами, землями лесного фонда, Р-5 выделена для обеспечения правовых условий сохранения и использования существующих массивов городских лесов, земель лесного фонда, создания экологически чистой окружающей среды в интересах здоровья населения.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39. Градостроительные регламенты. Санаторно-курортная зона Р-6</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Санаторно-курортная зона Р-6 выделена в целях сохранения и развития территорий, предназначенных в соответствии с Генеральным </w:t>
      </w:r>
      <w:hyperlink r:id="rId98" w:history="1">
        <w:r w:rsidRPr="00687373">
          <w:rPr>
            <w:rFonts w:ascii="Arial" w:hAnsi="Arial" w:cs="Arial"/>
          </w:rPr>
          <w:t>планом</w:t>
        </w:r>
      </w:hyperlink>
      <w:r w:rsidRPr="00687373">
        <w:rPr>
          <w:rFonts w:ascii="Arial" w:hAnsi="Arial" w:cs="Arial"/>
        </w:rPr>
        <w:t xml:space="preserve"> для размещения объектов санаторно-курортного лечения, отдыха, туризма.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ПРЕДЕЛЬНЫЕ РАЗМЕРЫ ЗЕМЕЛЬНЫХ УЧАСТКОВ И ПРЕДЕЛЬНЫЕ ПАРАМЕТРЫ РАЗРЕШЕННОГО СТРОИТЕЛЬСТВА, РЕКОНСТРУКЦИИ ОБЪЕКТОВ </w:t>
            </w:r>
            <w:r w:rsidRPr="00687373">
              <w:rPr>
                <w:rFonts w:ascii="Arial" w:hAnsi="Arial" w:cs="Arial"/>
              </w:rPr>
              <w:lastRenderedPageBreak/>
              <w:t>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объектов рекреационного назначения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- 2000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- 10.</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- 40,0.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многоэтажной жилой застройки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- 2000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образования</w:t>
            </w:r>
          </w:p>
        </w:tc>
        <w:tc>
          <w:tcPr>
            <w:tcW w:w="5726" w:type="dxa"/>
            <w:tcBorders>
              <w:bottom w:val="nil"/>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- 15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- 1800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- 0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- 16.</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- 30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- 9.</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- 32,6.</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хранения легкового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 xml:space="preserve">2. Для размещения объектов инженерно-технического обеспечения зданий, сооружений, допустимых к </w:t>
            </w:r>
            <w:r w:rsidRPr="00687373">
              <w:rPr>
                <w:rFonts w:ascii="Arial" w:hAnsi="Arial" w:cs="Arial"/>
              </w:rPr>
              <w:lastRenderedPageBreak/>
              <w:t>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927AF" w:rsidRPr="00687373">
        <w:tc>
          <w:tcPr>
            <w:tcW w:w="283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623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283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малоэтажной жилой застройки</w:t>
            </w:r>
          </w:p>
        </w:tc>
        <w:tc>
          <w:tcPr>
            <w:tcW w:w="623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- 16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для размещения каждого блока жилых домов блокированной застройки - 5,5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- 350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для размещения каждого блока жилых домов блокированной застройки - 250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для размещения индивидуальной жилой застройки - 4000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- 4.</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- 40,0.</w:t>
            </w:r>
          </w:p>
        </w:tc>
      </w:tr>
      <w:tr w:rsidR="005927AF" w:rsidRPr="00687373" w:rsidTr="00142ABA">
        <w:tc>
          <w:tcPr>
            <w:tcW w:w="283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инженерной инфраструктуры</w:t>
            </w:r>
          </w:p>
        </w:tc>
        <w:tc>
          <w:tcPr>
            <w:tcW w:w="623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- 600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142ABA">
        <w:tblPrEx>
          <w:tblBorders>
            <w:insideH w:val="nil"/>
          </w:tblBorders>
        </w:tblPrEx>
        <w:tc>
          <w:tcPr>
            <w:tcW w:w="283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религиозного назначения</w:t>
            </w:r>
          </w:p>
        </w:tc>
        <w:tc>
          <w:tcPr>
            <w:tcW w:w="623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rsidTr="00142ABA">
        <w:tblPrEx>
          <w:tblBorders>
            <w:insideH w:val="nil"/>
          </w:tblBorders>
        </w:tblPrEx>
        <w:tc>
          <w:tcPr>
            <w:tcW w:w="283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4. Для ведения садоводства, огородничества, дачного хозяйства</w:t>
            </w:r>
          </w:p>
        </w:tc>
        <w:tc>
          <w:tcPr>
            <w:tcW w:w="623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для ведения дачного хозяйства - 2000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для ведения садоводства, огородничества - 4000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- 20%.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40. Градостроительные регламенты. Зона, занятая объектами, используемыми для захоронения твердых коммунальных отходов, СН-1</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занятая объектами, используемыми для захоронения твердых коммунальных 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используемых для захоронения твердых коммунальных отходов</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- 1.</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инженерной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lastRenderedPageBreak/>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41. Градостроительные регламенты. Зона, занятая кладбищами СН-2</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занятая местами погребения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мест погребения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- 3000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оказания ритуальных услуг</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объектов, необходимых для эксплуатации и функционирования мест погребения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хранения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142ABA">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142ABA">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религиозного назначения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42. Градостроительные регламенты. Зона режимных объектов СН-3</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военной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 xml:space="preserve">Минимальная площадь земельного участка - 400 кв. </w:t>
            </w:r>
            <w:r w:rsidRPr="00687373">
              <w:rPr>
                <w:rFonts w:ascii="Arial" w:hAnsi="Arial" w:cs="Arial"/>
              </w:rPr>
              <w:lastRenderedPageBreak/>
              <w:t>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2. Для размещения объектов уголовно-исполнительной системы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инженерной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хранения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- 5.</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дорожного сервиса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142ABA">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ПРЕДЕЛЬНЫЕ РАЗМЕРЫ ЗЕМЕЛЬНЫХ УЧАСТКОВ И ПРЕДЕЛЬНЫЕ ПАРАМЕТРЫ РАЗРЕШЕННОГО СТРОИТЕЛЬСТВА, РЕКОНСТРУКЦИИ ОБЪЕКТОВ </w:t>
            </w:r>
            <w:r w:rsidRPr="00687373">
              <w:rPr>
                <w:rFonts w:ascii="Arial" w:hAnsi="Arial" w:cs="Arial"/>
              </w:rPr>
              <w:lastRenderedPageBreak/>
              <w:t>КАПИТАЛЬНОГО СТРОИТЕЛЬСТВА</w:t>
            </w:r>
          </w:p>
        </w:tc>
      </w:tr>
      <w:tr w:rsidR="005927AF" w:rsidRPr="00687373" w:rsidTr="00142ABA">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lastRenderedPageBreak/>
              <w:t>1. Для размещения объектов религиозного назначения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42.1. Градостроительные регламенты. Зона для организации мест размещения снега СН-4</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 xml:space="preserve">ОСНОВНЫЕ ВИДЫ </w:t>
            </w:r>
            <w:proofErr w:type="gramStart"/>
            <w:r w:rsidRPr="00687373">
              <w:rPr>
                <w:rFonts w:ascii="Arial" w:hAnsi="Arial" w:cs="Arial"/>
              </w:rPr>
              <w:t>РАЗРЕШЕННОГО</w:t>
            </w:r>
            <w:proofErr w:type="gramEnd"/>
          </w:p>
          <w:p w:rsidR="005927AF" w:rsidRPr="00687373" w:rsidRDefault="005927AF" w:rsidP="005927AF">
            <w:pPr>
              <w:spacing w:after="0" w:line="220" w:lineRule="atLeast"/>
              <w:jc w:val="center"/>
              <w:rPr>
                <w:rFonts w:ascii="Arial" w:hAnsi="Arial" w:cs="Arial"/>
              </w:rPr>
            </w:pPr>
            <w:r w:rsidRPr="00687373">
              <w:rPr>
                <w:rFonts w:ascii="Arial" w:hAnsi="Arial" w:cs="Arial"/>
              </w:rPr>
              <w:t>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1. Для мест размещения снега, в том числе полигонов для складирования снега</w:t>
            </w:r>
          </w:p>
        </w:tc>
        <w:tc>
          <w:tcPr>
            <w:tcW w:w="5726" w:type="dxa"/>
            <w:tcBorders>
              <w:bottom w:val="nil"/>
            </w:tcBorders>
          </w:tcPr>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ширина земельного участка - 10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Минимальная площадь земельного участка - 120 кв. м.</w:t>
            </w:r>
          </w:p>
          <w:p w:rsidR="005927AF" w:rsidRPr="00687373" w:rsidRDefault="005927AF" w:rsidP="005927AF">
            <w:pPr>
              <w:spacing w:after="0" w:line="220" w:lineRule="atLeast"/>
              <w:jc w:val="both"/>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Максимальное количество надземных этажей - 1.</w:t>
            </w:r>
          </w:p>
          <w:p w:rsidR="005927AF" w:rsidRPr="00687373" w:rsidRDefault="005927AF" w:rsidP="005927AF">
            <w:pPr>
              <w:spacing w:after="0" w:line="220" w:lineRule="atLeast"/>
              <w:jc w:val="both"/>
              <w:rPr>
                <w:rFonts w:ascii="Arial" w:hAnsi="Arial" w:cs="Arial"/>
              </w:rPr>
            </w:pPr>
            <w:r w:rsidRPr="00687373">
              <w:rPr>
                <w:rFonts w:ascii="Arial" w:hAnsi="Arial" w:cs="Arial"/>
              </w:rPr>
              <w:t>Максимальный процент застройки в границах земельного участка - 95,0.</w:t>
            </w:r>
          </w:p>
        </w:tc>
      </w:tr>
      <w:tr w:rsidR="005927AF" w:rsidRPr="00687373">
        <w:tc>
          <w:tcPr>
            <w:tcW w:w="3345" w:type="dxa"/>
          </w:tcPr>
          <w:p w:rsidR="005927AF" w:rsidRPr="00687373" w:rsidRDefault="005927AF" w:rsidP="005927AF">
            <w:pPr>
              <w:spacing w:after="0" w:line="220" w:lineRule="atLeast"/>
              <w:jc w:val="both"/>
              <w:rPr>
                <w:rFonts w:ascii="Arial" w:hAnsi="Arial" w:cs="Arial"/>
              </w:rPr>
            </w:pPr>
            <w:r w:rsidRPr="00687373">
              <w:rPr>
                <w:rFonts w:ascii="Arial" w:hAnsi="Arial" w:cs="Arial"/>
              </w:rP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jc w:val="both"/>
              <w:rPr>
                <w:rFonts w:ascii="Arial" w:hAnsi="Arial" w:cs="Arial"/>
              </w:rPr>
            </w:pPr>
            <w:r w:rsidRPr="00687373">
              <w:rPr>
                <w:rFonts w:ascii="Arial" w:hAnsi="Arial" w:cs="Arial"/>
              </w:rPr>
              <w:lastRenderedPageBreak/>
              <w:t>1. Для размещения объектов инженерной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43. Градостроительные регламенты. Зона, предназначенная для ведения сельского хозяйства СХ-1</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1. </w:t>
      </w:r>
      <w:proofErr w:type="gramStart"/>
      <w:r w:rsidRPr="00687373">
        <w:rPr>
          <w:rFonts w:ascii="Arial" w:hAnsi="Arial" w:cs="Arial"/>
        </w:rPr>
        <w:t>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roofErr w:type="gramEnd"/>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5927AF" w:rsidRPr="00687373">
        <w:tc>
          <w:tcPr>
            <w:tcW w:w="283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623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142ABA">
        <w:tc>
          <w:tcPr>
            <w:tcW w:w="283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сельскохозяйственных угодий</w:t>
            </w:r>
          </w:p>
        </w:tc>
        <w:tc>
          <w:tcPr>
            <w:tcW w:w="623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tc>
      </w:tr>
      <w:tr w:rsidR="005927AF" w:rsidRPr="00687373" w:rsidTr="00142ABA">
        <w:tblPrEx>
          <w:tblBorders>
            <w:insideH w:val="nil"/>
          </w:tblBorders>
        </w:tblPrEx>
        <w:tc>
          <w:tcPr>
            <w:tcW w:w="283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623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инженерной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lastRenderedPageBreak/>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научно-исследовательских организаций</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&lt;*&gt; Установленные настоящей статьей предельные размеры земельных участков не распространяются на земельные участки в составе земель сельскохозяйственного назначения.</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t>Статья 44. Градостроительные регламенты. Зона, занятая объектами сельскохозяйственного назначения СХ-2</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 xml:space="preserve">Максимальный процент застройки в границах </w:t>
            </w:r>
            <w:r w:rsidRPr="00687373">
              <w:rPr>
                <w:rFonts w:ascii="Arial" w:hAnsi="Arial" w:cs="Arial"/>
              </w:rPr>
              <w:lastRenderedPageBreak/>
              <w:t>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2. Для размещения лесных насаждений, предназначенных для обеспечения защиты земель от воздействия негативных (вредных) природных, антропогенных и техногенных явлений</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3.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ветеринарного назначения</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ВСПОМОГАТЕЛЬНЫЕ ВИДЫ РАЗРЕШЕННОГО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объектов для хранения автотранспорта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научно-исследовательских организаций</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lastRenderedPageBreak/>
              <w:t>3. Для размещения объектов инженерной инфраструктуры</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торговых объектов</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blPrEx>
          <w:tblBorders>
            <w:insideH w:val="nil"/>
          </w:tblBorders>
        </w:tblPrEx>
        <w:tc>
          <w:tcPr>
            <w:tcW w:w="3345"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религиозного назначения</w:t>
            </w:r>
          </w:p>
        </w:tc>
        <w:tc>
          <w:tcPr>
            <w:tcW w:w="5726" w:type="dxa"/>
            <w:tcBorders>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надземных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дорожного сервиса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спорта</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- 65,0.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outlineLvl w:val="2"/>
        <w:rPr>
          <w:rFonts w:ascii="Arial" w:hAnsi="Arial" w:cs="Arial"/>
        </w:rPr>
      </w:pPr>
      <w:r w:rsidRPr="00687373">
        <w:rPr>
          <w:rFonts w:ascii="Arial" w:hAnsi="Arial" w:cs="Arial"/>
        </w:rPr>
        <w:lastRenderedPageBreak/>
        <w:t>Статья 45. Градостроительные регламенты. Зона, предназначенная для ведения дачного хозяйства, садоводства, огородничества СХ-3</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1. Зона, предназначенная для ведения дачного хозяйства, садоводства,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для отдыха.</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дачного хозяйства, садоводства</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rsidTr="00142ABA">
        <w:tc>
          <w:tcPr>
            <w:tcW w:w="3345"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ОСНОВНЫЕ ВИДЫ РАЗРЕШЕННОГО ИСПОЛЬЗОВАНИЯ</w:t>
            </w:r>
          </w:p>
        </w:tc>
        <w:tc>
          <w:tcPr>
            <w:tcW w:w="5726" w:type="dxa"/>
            <w:tcBorders>
              <w:bottom w:val="single" w:sz="4" w:space="0" w:color="auto"/>
            </w:tcBorders>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rsidTr="00142ABA">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1. Для ведения дачного хозяйства</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- 2000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- 20%.</w:t>
            </w:r>
          </w:p>
        </w:tc>
      </w:tr>
      <w:tr w:rsidR="005927AF" w:rsidRPr="00687373" w:rsidTr="00142ABA">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ведения садоводства</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- 4000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- 3.</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- 20%.</w:t>
            </w:r>
          </w:p>
        </w:tc>
      </w:tr>
      <w:tr w:rsidR="005927AF" w:rsidRPr="00687373" w:rsidTr="00142ABA">
        <w:tblPrEx>
          <w:tblBorders>
            <w:insideH w:val="nil"/>
          </w:tblBorders>
        </w:tblPrEx>
        <w:tc>
          <w:tcPr>
            <w:tcW w:w="3345"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3. Для ведения огородничества</w:t>
            </w:r>
          </w:p>
        </w:tc>
        <w:tc>
          <w:tcPr>
            <w:tcW w:w="5726" w:type="dxa"/>
            <w:tcBorders>
              <w:top w:val="single" w:sz="4" w:space="0" w:color="auto"/>
              <w:bottom w:val="nil"/>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Максимальная площадь земельного участка - 4000 кв. м.</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4.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 земельного участка - 0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- 1.</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- 100,0.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 xml:space="preserve">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w:t>
      </w:r>
      <w:r w:rsidRPr="00687373">
        <w:rPr>
          <w:rFonts w:ascii="Arial" w:hAnsi="Arial" w:cs="Arial"/>
        </w:rPr>
        <w:lastRenderedPageBreak/>
        <w:t>параметры разрешенного строительства, реконструкции объектов капитального строительства в зоне, предназначенной для ведения дачного хозяйства, садоводства</w:t>
      </w:r>
    </w:p>
    <w:p w:rsidR="005927AF" w:rsidRPr="00687373" w:rsidRDefault="005927AF" w:rsidP="005927AF">
      <w:pPr>
        <w:spacing w:after="0" w:line="220" w:lineRule="atLeast"/>
        <w:jc w:val="both"/>
        <w:rPr>
          <w:rFonts w:ascii="Arial" w:hAnsi="Arial" w:cs="Arial"/>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5927AF" w:rsidRPr="00687373">
        <w:tc>
          <w:tcPr>
            <w:tcW w:w="3345"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УСЛОВНО РАЗРЕШЕННЫЕ ВИДЫ ИСПОЛЬЗОВАНИЯ</w:t>
            </w:r>
          </w:p>
        </w:tc>
        <w:tc>
          <w:tcPr>
            <w:tcW w:w="5726" w:type="dxa"/>
          </w:tcPr>
          <w:p w:rsidR="005927AF" w:rsidRPr="00687373" w:rsidRDefault="005927AF" w:rsidP="005927AF">
            <w:pPr>
              <w:spacing w:after="0" w:line="220" w:lineRule="atLeast"/>
              <w:jc w:val="center"/>
              <w:rPr>
                <w:rFonts w:ascii="Arial" w:hAnsi="Arial" w:cs="Arial"/>
              </w:rPr>
            </w:pPr>
            <w:r w:rsidRPr="00687373">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27AF" w:rsidRPr="00687373">
        <w:tc>
          <w:tcPr>
            <w:tcW w:w="3345" w:type="dxa"/>
          </w:tcPr>
          <w:p w:rsidR="005927AF" w:rsidRPr="00687373" w:rsidRDefault="005927AF" w:rsidP="005927AF">
            <w:pPr>
              <w:spacing w:after="0" w:line="220" w:lineRule="atLeast"/>
              <w:rPr>
                <w:rFonts w:ascii="Arial" w:hAnsi="Arial" w:cs="Arial"/>
              </w:rPr>
            </w:pPr>
            <w:r w:rsidRPr="00687373">
              <w:rPr>
                <w:rFonts w:ascii="Arial" w:hAnsi="Arial" w:cs="Arial"/>
              </w:rPr>
              <w:t>1. Для размещения торговых объектов</w:t>
            </w:r>
          </w:p>
        </w:tc>
        <w:tc>
          <w:tcPr>
            <w:tcW w:w="5726" w:type="dxa"/>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142ABA">
        <w:tc>
          <w:tcPr>
            <w:tcW w:w="3345"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2. Для размещения объектов бытового обслуживания населения</w:t>
            </w:r>
          </w:p>
        </w:tc>
        <w:tc>
          <w:tcPr>
            <w:tcW w:w="5726" w:type="dxa"/>
            <w:tcBorders>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r w:rsidR="005927AF" w:rsidRPr="00687373" w:rsidTr="00142ABA">
        <w:tblPrEx>
          <w:tblBorders>
            <w:insideH w:val="nil"/>
          </w:tblBorders>
        </w:tblPrEx>
        <w:tc>
          <w:tcPr>
            <w:tcW w:w="3345"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3. Для размещения объектов здравоохранения</w:t>
            </w:r>
          </w:p>
        </w:tc>
        <w:tc>
          <w:tcPr>
            <w:tcW w:w="5726" w:type="dxa"/>
            <w:tcBorders>
              <w:top w:val="single" w:sz="4" w:space="0" w:color="auto"/>
              <w:bottom w:val="single" w:sz="4" w:space="0" w:color="auto"/>
            </w:tcBorders>
          </w:tcPr>
          <w:p w:rsidR="005927AF" w:rsidRPr="00687373" w:rsidRDefault="005927AF" w:rsidP="005927AF">
            <w:pPr>
              <w:spacing w:after="0" w:line="220" w:lineRule="atLeast"/>
              <w:rPr>
                <w:rFonts w:ascii="Arial" w:hAnsi="Arial" w:cs="Arial"/>
              </w:rPr>
            </w:pPr>
            <w:r w:rsidRPr="00687373">
              <w:rPr>
                <w:rFonts w:ascii="Arial" w:hAnsi="Arial" w:cs="Arial"/>
              </w:rPr>
              <w:t>Минимальная ширина земельного участка - 20 м.</w:t>
            </w:r>
          </w:p>
          <w:p w:rsidR="005927AF" w:rsidRPr="00687373" w:rsidRDefault="005927AF" w:rsidP="005927AF">
            <w:pPr>
              <w:spacing w:after="0" w:line="220" w:lineRule="atLeast"/>
              <w:rPr>
                <w:rFonts w:ascii="Arial" w:hAnsi="Arial" w:cs="Arial"/>
              </w:rPr>
            </w:pPr>
            <w:r w:rsidRPr="00687373">
              <w:rPr>
                <w:rFonts w:ascii="Arial" w:hAnsi="Arial" w:cs="Arial"/>
              </w:rPr>
              <w:t>Минимальная площадь земельного участка - 400 кв. м.</w:t>
            </w:r>
          </w:p>
          <w:p w:rsidR="005927AF" w:rsidRPr="00687373" w:rsidRDefault="005927AF" w:rsidP="005927AF">
            <w:pPr>
              <w:spacing w:after="0" w:line="220" w:lineRule="atLeast"/>
              <w:rPr>
                <w:rFonts w:ascii="Arial" w:hAnsi="Arial" w:cs="Arial"/>
              </w:rPr>
            </w:pPr>
            <w:r w:rsidRPr="00687373">
              <w:rPr>
                <w:rFonts w:ascii="Arial" w:hAnsi="Arial" w:cs="Arial"/>
              </w:rPr>
              <w:t>Минимальный отступ от границы земельного участка - 3 м.</w:t>
            </w:r>
          </w:p>
          <w:p w:rsidR="005927AF" w:rsidRPr="00687373" w:rsidRDefault="005927AF" w:rsidP="005927AF">
            <w:pPr>
              <w:spacing w:after="0" w:line="220" w:lineRule="atLeast"/>
              <w:rPr>
                <w:rFonts w:ascii="Arial" w:hAnsi="Arial" w:cs="Arial"/>
              </w:rPr>
            </w:pPr>
            <w:r w:rsidRPr="00687373">
              <w:rPr>
                <w:rFonts w:ascii="Arial" w:hAnsi="Arial" w:cs="Arial"/>
              </w:rPr>
              <w:t>Максимальное количество этажей - 2.</w:t>
            </w:r>
          </w:p>
          <w:p w:rsidR="005927AF" w:rsidRPr="00687373" w:rsidRDefault="005927AF" w:rsidP="005927AF">
            <w:pPr>
              <w:spacing w:after="0" w:line="220" w:lineRule="atLeast"/>
              <w:rPr>
                <w:rFonts w:ascii="Arial" w:hAnsi="Arial" w:cs="Arial"/>
              </w:rPr>
            </w:pPr>
            <w:r w:rsidRPr="00687373">
              <w:rPr>
                <w:rFonts w:ascii="Arial" w:hAnsi="Arial" w:cs="Arial"/>
              </w:rPr>
              <w:t>Максимальный процент застройки в границах земельного участка - 50,0.</w:t>
            </w:r>
          </w:p>
        </w:tc>
      </w:tr>
    </w:tbl>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w:t>
      </w:r>
    </w:p>
    <w:p w:rsidR="005927AF" w:rsidRPr="00687373" w:rsidRDefault="005927AF" w:rsidP="005927AF">
      <w:pPr>
        <w:spacing w:after="0" w:line="220" w:lineRule="atLeast"/>
        <w:ind w:firstLine="540"/>
        <w:jc w:val="both"/>
        <w:rPr>
          <w:rFonts w:ascii="Arial" w:hAnsi="Arial" w:cs="Arial"/>
        </w:rPr>
      </w:pPr>
      <w:r w:rsidRPr="00687373">
        <w:rPr>
          <w:rFonts w:ascii="Arial" w:hAnsi="Arial" w:cs="Arial"/>
        </w:rP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927AF" w:rsidRPr="00687373" w:rsidRDefault="005927AF" w:rsidP="005927AF">
      <w:pPr>
        <w:spacing w:after="0" w:line="220" w:lineRule="atLeast"/>
        <w:jc w:val="both"/>
        <w:rPr>
          <w:rFonts w:ascii="Arial" w:hAnsi="Arial" w:cs="Arial"/>
        </w:rPr>
      </w:pPr>
    </w:p>
    <w:p w:rsidR="005927AF" w:rsidRPr="00687373" w:rsidRDefault="005927AF" w:rsidP="005927AF">
      <w:pPr>
        <w:spacing w:after="0" w:line="220" w:lineRule="atLeast"/>
        <w:jc w:val="both"/>
        <w:rPr>
          <w:rFonts w:ascii="Arial" w:hAnsi="Arial" w:cs="Arial"/>
        </w:rPr>
      </w:pPr>
    </w:p>
    <w:p w:rsidR="005927AF" w:rsidRPr="00687373" w:rsidRDefault="005927AF" w:rsidP="005927AF">
      <w:pPr>
        <w:pBdr>
          <w:top w:val="single" w:sz="6" w:space="0" w:color="auto"/>
        </w:pBdr>
        <w:spacing w:after="0"/>
        <w:jc w:val="both"/>
        <w:rPr>
          <w:rFonts w:ascii="Arial" w:hAnsi="Arial" w:cs="Arial"/>
        </w:rPr>
      </w:pPr>
    </w:p>
    <w:p w:rsidR="005A1AAC" w:rsidRPr="00687373" w:rsidRDefault="005A1AAC" w:rsidP="005927AF">
      <w:pPr>
        <w:spacing w:after="0"/>
        <w:rPr>
          <w:rFonts w:ascii="Arial" w:hAnsi="Arial" w:cs="Arial"/>
        </w:rPr>
      </w:pPr>
    </w:p>
    <w:sectPr w:rsidR="005A1AAC" w:rsidRPr="00687373" w:rsidSect="008C7CD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9F"/>
    <w:rsid w:val="00003872"/>
    <w:rsid w:val="00013656"/>
    <w:rsid w:val="00015E42"/>
    <w:rsid w:val="00020D11"/>
    <w:rsid w:val="00030B0B"/>
    <w:rsid w:val="0003269F"/>
    <w:rsid w:val="00037200"/>
    <w:rsid w:val="000415EC"/>
    <w:rsid w:val="00041BC3"/>
    <w:rsid w:val="00047449"/>
    <w:rsid w:val="000570A0"/>
    <w:rsid w:val="00064562"/>
    <w:rsid w:val="000708A8"/>
    <w:rsid w:val="00082E46"/>
    <w:rsid w:val="0009422D"/>
    <w:rsid w:val="000964B4"/>
    <w:rsid w:val="000A0765"/>
    <w:rsid w:val="000A47BB"/>
    <w:rsid w:val="000B60E8"/>
    <w:rsid w:val="000C0668"/>
    <w:rsid w:val="000C32C2"/>
    <w:rsid w:val="000D3B87"/>
    <w:rsid w:val="000E5EFA"/>
    <w:rsid w:val="000F177C"/>
    <w:rsid w:val="000F4DE1"/>
    <w:rsid w:val="001009AF"/>
    <w:rsid w:val="00124A92"/>
    <w:rsid w:val="0012606F"/>
    <w:rsid w:val="0012738E"/>
    <w:rsid w:val="00132F64"/>
    <w:rsid w:val="00142502"/>
    <w:rsid w:val="00142ABA"/>
    <w:rsid w:val="00152459"/>
    <w:rsid w:val="00160023"/>
    <w:rsid w:val="00171005"/>
    <w:rsid w:val="0017750E"/>
    <w:rsid w:val="00186547"/>
    <w:rsid w:val="0019526C"/>
    <w:rsid w:val="001A213D"/>
    <w:rsid w:val="001A3D86"/>
    <w:rsid w:val="001A6DD3"/>
    <w:rsid w:val="001A71D9"/>
    <w:rsid w:val="001C6AE2"/>
    <w:rsid w:val="001D0420"/>
    <w:rsid w:val="001D37A4"/>
    <w:rsid w:val="001D3FB9"/>
    <w:rsid w:val="001E47A4"/>
    <w:rsid w:val="001E62DF"/>
    <w:rsid w:val="001F056F"/>
    <w:rsid w:val="00201AA0"/>
    <w:rsid w:val="00203C54"/>
    <w:rsid w:val="00211E40"/>
    <w:rsid w:val="002122B9"/>
    <w:rsid w:val="0022299F"/>
    <w:rsid w:val="00222C71"/>
    <w:rsid w:val="00230235"/>
    <w:rsid w:val="002364F8"/>
    <w:rsid w:val="002402D3"/>
    <w:rsid w:val="00241585"/>
    <w:rsid w:val="002439B9"/>
    <w:rsid w:val="002502B5"/>
    <w:rsid w:val="0025295C"/>
    <w:rsid w:val="002602F6"/>
    <w:rsid w:val="0026257D"/>
    <w:rsid w:val="00275328"/>
    <w:rsid w:val="00276F2E"/>
    <w:rsid w:val="00280D76"/>
    <w:rsid w:val="00290719"/>
    <w:rsid w:val="00291972"/>
    <w:rsid w:val="00292C0C"/>
    <w:rsid w:val="00296472"/>
    <w:rsid w:val="002A0424"/>
    <w:rsid w:val="002A0FC0"/>
    <w:rsid w:val="002A7EB5"/>
    <w:rsid w:val="002B347A"/>
    <w:rsid w:val="002C46F9"/>
    <w:rsid w:val="002D4EA9"/>
    <w:rsid w:val="002D5CAD"/>
    <w:rsid w:val="002F53AD"/>
    <w:rsid w:val="00304620"/>
    <w:rsid w:val="003073C6"/>
    <w:rsid w:val="00313F5B"/>
    <w:rsid w:val="00314957"/>
    <w:rsid w:val="00316C5F"/>
    <w:rsid w:val="00316EF6"/>
    <w:rsid w:val="00324060"/>
    <w:rsid w:val="00333E2E"/>
    <w:rsid w:val="00336595"/>
    <w:rsid w:val="003429F1"/>
    <w:rsid w:val="00345C37"/>
    <w:rsid w:val="00346E90"/>
    <w:rsid w:val="003619D1"/>
    <w:rsid w:val="00363697"/>
    <w:rsid w:val="00365003"/>
    <w:rsid w:val="00370ED7"/>
    <w:rsid w:val="003A046D"/>
    <w:rsid w:val="003A5021"/>
    <w:rsid w:val="003A5400"/>
    <w:rsid w:val="003A5EC8"/>
    <w:rsid w:val="003A6699"/>
    <w:rsid w:val="003C3CBE"/>
    <w:rsid w:val="003C579E"/>
    <w:rsid w:val="003D211B"/>
    <w:rsid w:val="003E32B1"/>
    <w:rsid w:val="003E63D6"/>
    <w:rsid w:val="003E74DB"/>
    <w:rsid w:val="00404F2D"/>
    <w:rsid w:val="00407C45"/>
    <w:rsid w:val="004127B3"/>
    <w:rsid w:val="00424936"/>
    <w:rsid w:val="00431971"/>
    <w:rsid w:val="00441574"/>
    <w:rsid w:val="0044690B"/>
    <w:rsid w:val="0045148C"/>
    <w:rsid w:val="00451F7D"/>
    <w:rsid w:val="00461694"/>
    <w:rsid w:val="004A3563"/>
    <w:rsid w:val="004B27E4"/>
    <w:rsid w:val="004B2DD0"/>
    <w:rsid w:val="004B758B"/>
    <w:rsid w:val="004D17F1"/>
    <w:rsid w:val="004D3E46"/>
    <w:rsid w:val="004D4E9A"/>
    <w:rsid w:val="004D674A"/>
    <w:rsid w:val="004E0507"/>
    <w:rsid w:val="004E2E16"/>
    <w:rsid w:val="004F30C6"/>
    <w:rsid w:val="0053680F"/>
    <w:rsid w:val="00551703"/>
    <w:rsid w:val="00552430"/>
    <w:rsid w:val="00552C31"/>
    <w:rsid w:val="005669F0"/>
    <w:rsid w:val="00583807"/>
    <w:rsid w:val="005927AF"/>
    <w:rsid w:val="005A0226"/>
    <w:rsid w:val="005A09AB"/>
    <w:rsid w:val="005A1AAC"/>
    <w:rsid w:val="005A3326"/>
    <w:rsid w:val="005B24CB"/>
    <w:rsid w:val="005B649D"/>
    <w:rsid w:val="005B75DD"/>
    <w:rsid w:val="005C188C"/>
    <w:rsid w:val="005C4DD1"/>
    <w:rsid w:val="005D26B7"/>
    <w:rsid w:val="005D2835"/>
    <w:rsid w:val="005F44B3"/>
    <w:rsid w:val="005F7BEE"/>
    <w:rsid w:val="00600E65"/>
    <w:rsid w:val="006071C0"/>
    <w:rsid w:val="0061324B"/>
    <w:rsid w:val="00621D69"/>
    <w:rsid w:val="006243BA"/>
    <w:rsid w:val="006265CE"/>
    <w:rsid w:val="00630B0B"/>
    <w:rsid w:val="006332F0"/>
    <w:rsid w:val="00634E35"/>
    <w:rsid w:val="00637566"/>
    <w:rsid w:val="00640F49"/>
    <w:rsid w:val="006419AB"/>
    <w:rsid w:val="00642E95"/>
    <w:rsid w:val="0065095D"/>
    <w:rsid w:val="006524E2"/>
    <w:rsid w:val="00657DD5"/>
    <w:rsid w:val="00663E27"/>
    <w:rsid w:val="00687373"/>
    <w:rsid w:val="00687C66"/>
    <w:rsid w:val="00687D2C"/>
    <w:rsid w:val="0069515C"/>
    <w:rsid w:val="006A3335"/>
    <w:rsid w:val="006A7BC8"/>
    <w:rsid w:val="006D39D0"/>
    <w:rsid w:val="006D431B"/>
    <w:rsid w:val="006E2664"/>
    <w:rsid w:val="006E69D9"/>
    <w:rsid w:val="00702D34"/>
    <w:rsid w:val="00714612"/>
    <w:rsid w:val="007153E1"/>
    <w:rsid w:val="00717827"/>
    <w:rsid w:val="00732A64"/>
    <w:rsid w:val="00740B2D"/>
    <w:rsid w:val="007417BF"/>
    <w:rsid w:val="007441E0"/>
    <w:rsid w:val="00753253"/>
    <w:rsid w:val="00762BC0"/>
    <w:rsid w:val="0076681A"/>
    <w:rsid w:val="00772E8F"/>
    <w:rsid w:val="00781C34"/>
    <w:rsid w:val="00782B6B"/>
    <w:rsid w:val="007A3C43"/>
    <w:rsid w:val="007A4653"/>
    <w:rsid w:val="007B1205"/>
    <w:rsid w:val="007B196D"/>
    <w:rsid w:val="007C3E21"/>
    <w:rsid w:val="007C70DD"/>
    <w:rsid w:val="007C7189"/>
    <w:rsid w:val="007E34A0"/>
    <w:rsid w:val="007F25B1"/>
    <w:rsid w:val="007F5917"/>
    <w:rsid w:val="007F762A"/>
    <w:rsid w:val="008018D7"/>
    <w:rsid w:val="0080564C"/>
    <w:rsid w:val="00812001"/>
    <w:rsid w:val="008346A6"/>
    <w:rsid w:val="00840A22"/>
    <w:rsid w:val="0085767D"/>
    <w:rsid w:val="00865367"/>
    <w:rsid w:val="00866E25"/>
    <w:rsid w:val="0087430D"/>
    <w:rsid w:val="00877817"/>
    <w:rsid w:val="008817F3"/>
    <w:rsid w:val="008932A3"/>
    <w:rsid w:val="00897693"/>
    <w:rsid w:val="008A10DC"/>
    <w:rsid w:val="008A1321"/>
    <w:rsid w:val="008A181D"/>
    <w:rsid w:val="008A58E5"/>
    <w:rsid w:val="008B4218"/>
    <w:rsid w:val="008C5354"/>
    <w:rsid w:val="008C7CD4"/>
    <w:rsid w:val="008D7F92"/>
    <w:rsid w:val="008E20A5"/>
    <w:rsid w:val="008E35AC"/>
    <w:rsid w:val="008F3917"/>
    <w:rsid w:val="00903B1E"/>
    <w:rsid w:val="009219B1"/>
    <w:rsid w:val="00922484"/>
    <w:rsid w:val="00931778"/>
    <w:rsid w:val="00931D64"/>
    <w:rsid w:val="00936903"/>
    <w:rsid w:val="00951C72"/>
    <w:rsid w:val="00953B90"/>
    <w:rsid w:val="009565DA"/>
    <w:rsid w:val="00957821"/>
    <w:rsid w:val="009668BA"/>
    <w:rsid w:val="009678CF"/>
    <w:rsid w:val="00970385"/>
    <w:rsid w:val="00973960"/>
    <w:rsid w:val="0097454C"/>
    <w:rsid w:val="0097754F"/>
    <w:rsid w:val="009A2862"/>
    <w:rsid w:val="009A2B40"/>
    <w:rsid w:val="009B2878"/>
    <w:rsid w:val="009B2FD8"/>
    <w:rsid w:val="009D1CD3"/>
    <w:rsid w:val="009D33AB"/>
    <w:rsid w:val="009D3FE6"/>
    <w:rsid w:val="009F2892"/>
    <w:rsid w:val="009F4A51"/>
    <w:rsid w:val="009F4DD8"/>
    <w:rsid w:val="009F5024"/>
    <w:rsid w:val="009F638D"/>
    <w:rsid w:val="00A02D7B"/>
    <w:rsid w:val="00A0457E"/>
    <w:rsid w:val="00A056CA"/>
    <w:rsid w:val="00A146C3"/>
    <w:rsid w:val="00A20B84"/>
    <w:rsid w:val="00A23897"/>
    <w:rsid w:val="00A25804"/>
    <w:rsid w:val="00A2785E"/>
    <w:rsid w:val="00A34F76"/>
    <w:rsid w:val="00A51CB2"/>
    <w:rsid w:val="00A61D75"/>
    <w:rsid w:val="00A6200D"/>
    <w:rsid w:val="00A62F97"/>
    <w:rsid w:val="00A66027"/>
    <w:rsid w:val="00A76858"/>
    <w:rsid w:val="00A877C9"/>
    <w:rsid w:val="00AB2AD5"/>
    <w:rsid w:val="00AB35FE"/>
    <w:rsid w:val="00AB474E"/>
    <w:rsid w:val="00AB5CB0"/>
    <w:rsid w:val="00AC1F09"/>
    <w:rsid w:val="00AD6B62"/>
    <w:rsid w:val="00AE778B"/>
    <w:rsid w:val="00AF7F09"/>
    <w:rsid w:val="00B243A9"/>
    <w:rsid w:val="00B37AC2"/>
    <w:rsid w:val="00B4375A"/>
    <w:rsid w:val="00B50A5F"/>
    <w:rsid w:val="00B56F6F"/>
    <w:rsid w:val="00B668BD"/>
    <w:rsid w:val="00B708F1"/>
    <w:rsid w:val="00B80894"/>
    <w:rsid w:val="00B9067E"/>
    <w:rsid w:val="00B94195"/>
    <w:rsid w:val="00BB5AE3"/>
    <w:rsid w:val="00BD5A0E"/>
    <w:rsid w:val="00BD5B91"/>
    <w:rsid w:val="00BD5CE2"/>
    <w:rsid w:val="00BD7FA3"/>
    <w:rsid w:val="00BE5EE7"/>
    <w:rsid w:val="00BF4594"/>
    <w:rsid w:val="00C05303"/>
    <w:rsid w:val="00C65D4D"/>
    <w:rsid w:val="00C71BD8"/>
    <w:rsid w:val="00C8550A"/>
    <w:rsid w:val="00C92EB3"/>
    <w:rsid w:val="00CB2FE7"/>
    <w:rsid w:val="00CC08FD"/>
    <w:rsid w:val="00CC263D"/>
    <w:rsid w:val="00CE2AE2"/>
    <w:rsid w:val="00CE2F5F"/>
    <w:rsid w:val="00CE3ED7"/>
    <w:rsid w:val="00D00A37"/>
    <w:rsid w:val="00D019B6"/>
    <w:rsid w:val="00D04102"/>
    <w:rsid w:val="00D1160A"/>
    <w:rsid w:val="00D25932"/>
    <w:rsid w:val="00D3685D"/>
    <w:rsid w:val="00D4522F"/>
    <w:rsid w:val="00D507C2"/>
    <w:rsid w:val="00D51240"/>
    <w:rsid w:val="00D546D7"/>
    <w:rsid w:val="00D66DCE"/>
    <w:rsid w:val="00D73880"/>
    <w:rsid w:val="00D740E8"/>
    <w:rsid w:val="00D9168F"/>
    <w:rsid w:val="00DA22E9"/>
    <w:rsid w:val="00DB1D24"/>
    <w:rsid w:val="00DB4233"/>
    <w:rsid w:val="00DC5C28"/>
    <w:rsid w:val="00DE0BEA"/>
    <w:rsid w:val="00DE34CE"/>
    <w:rsid w:val="00DF4415"/>
    <w:rsid w:val="00E00C24"/>
    <w:rsid w:val="00E162CD"/>
    <w:rsid w:val="00E170F9"/>
    <w:rsid w:val="00E30971"/>
    <w:rsid w:val="00E468B6"/>
    <w:rsid w:val="00E504E1"/>
    <w:rsid w:val="00E65718"/>
    <w:rsid w:val="00E67E5D"/>
    <w:rsid w:val="00E80B80"/>
    <w:rsid w:val="00E83106"/>
    <w:rsid w:val="00EB5E0C"/>
    <w:rsid w:val="00EC66D4"/>
    <w:rsid w:val="00EF04FD"/>
    <w:rsid w:val="00F044E8"/>
    <w:rsid w:val="00F05F9D"/>
    <w:rsid w:val="00F349B4"/>
    <w:rsid w:val="00F43ABF"/>
    <w:rsid w:val="00F462E6"/>
    <w:rsid w:val="00F4733F"/>
    <w:rsid w:val="00F47CEA"/>
    <w:rsid w:val="00F60225"/>
    <w:rsid w:val="00F61A47"/>
    <w:rsid w:val="00F63793"/>
    <w:rsid w:val="00F66FA8"/>
    <w:rsid w:val="00F77E68"/>
    <w:rsid w:val="00F9349B"/>
    <w:rsid w:val="00F94533"/>
    <w:rsid w:val="00FA4C30"/>
    <w:rsid w:val="00FA7B23"/>
    <w:rsid w:val="00FA7B5A"/>
    <w:rsid w:val="00FC6504"/>
    <w:rsid w:val="00FE3121"/>
    <w:rsid w:val="00FF0BA6"/>
    <w:rsid w:val="00FF1F04"/>
    <w:rsid w:val="00FF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29C663ACAD2A28B2C1498307A8F123A4B2E0389B6287A49A35E75EBE2BF0AD12508EBDF08DCB917C7823EE17t3E" TargetMode="External"/><Relationship Id="rId21" Type="http://schemas.openxmlformats.org/officeDocument/2006/relationships/hyperlink" Target="consultantplus://offline/ref=C529C663ACAD2A28B2C1498307A8F123A4B2E0389B638FAA9933E75EBE2BF0AD12508EBDF08DCB917C7823EE17t3E" TargetMode="External"/><Relationship Id="rId34" Type="http://schemas.openxmlformats.org/officeDocument/2006/relationships/hyperlink" Target="consultantplus://offline/ref=C529C663ACAD2A28B2C1498307A8F123A4B2E03899618CA19E3FBA54B672FCAF11t5E" TargetMode="External"/><Relationship Id="rId42" Type="http://schemas.openxmlformats.org/officeDocument/2006/relationships/hyperlink" Target="consultantplus://offline/ref=C529C663ACAD2A28B2C1498307A8F123A4B2E0389D658DA39B3FBA54B672FCAF155FD1AAF7C4C7907C78231EtBE" TargetMode="External"/><Relationship Id="rId47" Type="http://schemas.openxmlformats.org/officeDocument/2006/relationships/hyperlink" Target="consultantplus://offline/ref=C529C663ACAD2A28B2C1498307A8F123A4B2E038936B87A5983FBA54B672FCAF155FD1AAF7C4C7907C78231EtBE" TargetMode="External"/><Relationship Id="rId50" Type="http://schemas.openxmlformats.org/officeDocument/2006/relationships/hyperlink" Target="consultantplus://offline/ref=C529C663ACAD2A28B2C1498307A8F123A4B2E0389B6388A39E36E75EBE2BF0AD12508EBDF08DCB917C7823EE17t3E" TargetMode="External"/><Relationship Id="rId55" Type="http://schemas.openxmlformats.org/officeDocument/2006/relationships/hyperlink" Target="consultantplus://offline/ref=C529C663ACAD2A28B2C1578E11C4AF2CA0BBBF309B6184F4C460E109E17BF6F8521088E8B3C8C69517tEE" TargetMode="External"/><Relationship Id="rId63" Type="http://schemas.openxmlformats.org/officeDocument/2006/relationships/hyperlink" Target="consultantplus://offline/ref=C529C663ACAD2A28B2C1498307A8F123A4B2E038936287A3983FBA54B672FCAF155FD1AAF7C4C7907C78221EtAE" TargetMode="External"/><Relationship Id="rId68" Type="http://schemas.openxmlformats.org/officeDocument/2006/relationships/hyperlink" Target="consultantplus://offline/ref=C529C663ACAD2A28B2C1498307A8F123A4B2E0389B6287A49A35E75EBE2BF0AD12508EBDF08DCB917C7823EF17t2E" TargetMode="External"/><Relationship Id="rId76" Type="http://schemas.openxmlformats.org/officeDocument/2006/relationships/hyperlink" Target="consultantplus://offline/ref=C529C663ACAD2A28B2C1498307A8F123A4B2E0389B6287A49A35E75EBE2BF0AD12508EBDF08DCB917C7823EC17t7E" TargetMode="External"/><Relationship Id="rId84" Type="http://schemas.openxmlformats.org/officeDocument/2006/relationships/hyperlink" Target="consultantplus://offline/ref=C529C663ACAD2A28B2C1498307A8F123A4B2E0389B638AA39F37E75EBE2BF0AD12508EBDF08DCB917C7823EF17t0E" TargetMode="External"/><Relationship Id="rId89" Type="http://schemas.openxmlformats.org/officeDocument/2006/relationships/hyperlink" Target="consultantplus://offline/ref=C529C663ACAD2A28B2C1498307A8F123A4B2E0389B628BA29936E75EBE2BF0AD12508EBDF08DCB917C7823EC17t3E" TargetMode="External"/><Relationship Id="rId97" Type="http://schemas.openxmlformats.org/officeDocument/2006/relationships/hyperlink" Target="consultantplus://offline/ref=18E1FFC17DAE7851C8C862968F356696F4596C1612969EE7D4B64454D4D1202765ED20021865A1AE0DEAC0B434tEE" TargetMode="External"/><Relationship Id="rId7" Type="http://schemas.openxmlformats.org/officeDocument/2006/relationships/hyperlink" Target="consultantplus://offline/ref=C529C663ACAD2A28B2C1498307A8F123A4B2E0389E6189AA903FBA54B672FCAF155FD1AAF7C4C7907C78231EtBE" TargetMode="External"/><Relationship Id="rId71" Type="http://schemas.openxmlformats.org/officeDocument/2006/relationships/hyperlink" Target="consultantplus://offline/ref=C529C663ACAD2A28B2C1498307A8F123A4B2E0389B6287A49A35E75EBE2BF0AD12508EBDF08DCB917C7823EF17t0E" TargetMode="External"/><Relationship Id="rId92" Type="http://schemas.openxmlformats.org/officeDocument/2006/relationships/hyperlink" Target="consultantplus://offline/ref=21B59433F9AF303F1C0A63A1F5E0746C041B0CFDB0530065090B5802302E25F3148BE52D47E397E5A567A4C92Ft1E" TargetMode="External"/><Relationship Id="rId2" Type="http://schemas.openxmlformats.org/officeDocument/2006/relationships/styles" Target="styles.xml"/><Relationship Id="rId16" Type="http://schemas.openxmlformats.org/officeDocument/2006/relationships/hyperlink" Target="consultantplus://offline/ref=C529C663ACAD2A28B2C1498307A8F123A4B2E03892628DAB983FBA54B672FCAF155FD1AAF7C4C7907C78231EtBE" TargetMode="External"/><Relationship Id="rId29" Type="http://schemas.openxmlformats.org/officeDocument/2006/relationships/hyperlink" Target="consultantplus://offline/ref=C529C663ACAD2A28B2C1498307A8F123A4B2E0389C6787A4993FBA54B672FCAF155FD1AAF7C4C7907C78231EtBE" TargetMode="External"/><Relationship Id="rId11" Type="http://schemas.openxmlformats.org/officeDocument/2006/relationships/hyperlink" Target="consultantplus://offline/ref=C529C663ACAD2A28B2C1498307A8F123A4B2E0389C618DA0993FBA54B672FCAF155FD1AAF7C4C7907C78231EtBE" TargetMode="External"/><Relationship Id="rId24" Type="http://schemas.openxmlformats.org/officeDocument/2006/relationships/hyperlink" Target="consultantplus://offline/ref=C529C663ACAD2A28B2C1498307A8F123A4B2E0389B628BA29936E75EBE2BF0AD12508EBDF08DCB917C7823EE17t3E" TargetMode="External"/><Relationship Id="rId32" Type="http://schemas.openxmlformats.org/officeDocument/2006/relationships/hyperlink" Target="consultantplus://offline/ref=C529C663ACAD2A28B2C1498307A8F123A4B2E0389B618FA49133E75EBE2BF0AD12508EBDF08DCB917C782AEC17t3E" TargetMode="External"/><Relationship Id="rId37" Type="http://schemas.openxmlformats.org/officeDocument/2006/relationships/hyperlink" Target="consultantplus://offline/ref=C529C663ACAD2A28B2C1498307A8F123A4B2E03899658BAA9A3FBA54B672FCAF155FD1AAF7C4C7907C78201Et8E" TargetMode="External"/><Relationship Id="rId40" Type="http://schemas.openxmlformats.org/officeDocument/2006/relationships/hyperlink" Target="consultantplus://offline/ref=C529C663ACAD2A28B2C1498307A8F123A4B2E038986B8FAB9B3FBA54B672FCAF11t5E" TargetMode="External"/><Relationship Id="rId45" Type="http://schemas.openxmlformats.org/officeDocument/2006/relationships/hyperlink" Target="consultantplus://offline/ref=C529C663ACAD2A28B2C1498307A8F123A4B2E038926B8DA7983FBA54B672FCAF155FD1AAF7C4C7907C78231EtBE" TargetMode="External"/><Relationship Id="rId53" Type="http://schemas.openxmlformats.org/officeDocument/2006/relationships/hyperlink" Target="consultantplus://offline/ref=C529C663ACAD2A28B2C1498307A8F123A4B2E0389B6287A49A35E75EBE2BF0AD12508EBDF08DCB917C7823EE17t3E" TargetMode="External"/><Relationship Id="rId58" Type="http://schemas.openxmlformats.org/officeDocument/2006/relationships/hyperlink" Target="consultantplus://offline/ref=C529C663ACAD2A28B2C1578E11C4AF2CA0B8B7349E6384F4C460E109E117tBE" TargetMode="External"/><Relationship Id="rId66" Type="http://schemas.openxmlformats.org/officeDocument/2006/relationships/hyperlink" Target="consultantplus://offline/ref=C529C663ACAD2A28B2C1578E11C4AF2CA0B8B7349E6384F4C460E109E117tBE" TargetMode="External"/><Relationship Id="rId74" Type="http://schemas.openxmlformats.org/officeDocument/2006/relationships/hyperlink" Target="consultantplus://offline/ref=C529C663ACAD2A28B2C1498307A8F123A4B2E0389B6286A79937E75EBE2BF0AD12508EBDF08DCB917C7823EE17tEE" TargetMode="External"/><Relationship Id="rId79" Type="http://schemas.openxmlformats.org/officeDocument/2006/relationships/hyperlink" Target="consultantplus://offline/ref=C529C663ACAD2A28B2C1498307A8F123A4B2E0389B628BA29936E75EBE2BF0AD12508EBDF08DCB917C7823EF17t1E" TargetMode="External"/><Relationship Id="rId87" Type="http://schemas.openxmlformats.org/officeDocument/2006/relationships/hyperlink" Target="consultantplus://offline/ref=C529C663ACAD2A28B2C1498307A8F123A4B2E0389B628BA29936E75EBE2BF0AD12508EBDF08DCB917C7823EC17t5E" TargetMode="External"/><Relationship Id="rId5" Type="http://schemas.openxmlformats.org/officeDocument/2006/relationships/webSettings" Target="webSettings.xml"/><Relationship Id="rId61" Type="http://schemas.openxmlformats.org/officeDocument/2006/relationships/hyperlink" Target="consultantplus://offline/ref=C529C663ACAD2A28B2C1578E11C4AF2CA0BBBF339D6B84F4C460E109E117tBE" TargetMode="External"/><Relationship Id="rId82" Type="http://schemas.openxmlformats.org/officeDocument/2006/relationships/hyperlink" Target="consultantplus://offline/ref=C529C663ACAD2A28B2C1498307A8F123A4B2E0389B628BA29936E75EBE2BF0AD12508EBDF08DCB917C7823EC17t6E" TargetMode="External"/><Relationship Id="rId90" Type="http://schemas.openxmlformats.org/officeDocument/2006/relationships/hyperlink" Target="consultantplus://offline/ref=C529C663ACAD2A28B2C1498307A8F123A4B2E0389B6288A09B3CE75EBE2BF0AD12508EBDF08DCB19t4E" TargetMode="External"/><Relationship Id="rId95" Type="http://schemas.openxmlformats.org/officeDocument/2006/relationships/hyperlink" Target="consultantplus://offline/ref=21B59433F9AF303F1C0A7DACE38C2A63001050F8B85B0B3B54585E556F7E23A654CBE37804A79BE72At7E" TargetMode="External"/><Relationship Id="rId19" Type="http://schemas.openxmlformats.org/officeDocument/2006/relationships/hyperlink" Target="consultantplus://offline/ref=C529C663ACAD2A28B2C1498307A8F123A4B2E038936287A3983FBA54B672FCAF155FD1AAF7C4C7907C78231EtBE" TargetMode="External"/><Relationship Id="rId14" Type="http://schemas.openxmlformats.org/officeDocument/2006/relationships/hyperlink" Target="consultantplus://offline/ref=C529C663ACAD2A28B2C1498307A8F123A4B2E0389D6087A6993FBA54B672FCAF155FD1AAF7C4C7907C78231EtBE" TargetMode="External"/><Relationship Id="rId22" Type="http://schemas.openxmlformats.org/officeDocument/2006/relationships/hyperlink" Target="consultantplus://offline/ref=C529C663ACAD2A28B2C1498307A8F123A4B2E0389B638AA39F37E75EBE2BF0AD12508EBDF08DCB917C7823EE17t3E" TargetMode="External"/><Relationship Id="rId27" Type="http://schemas.openxmlformats.org/officeDocument/2006/relationships/hyperlink" Target="consultantplus://offline/ref=C529C663ACAD2A28B2C1498307A8F123A4B2E0389B6286A79937E75EBE2BF0AD12508EBDF08DCB917C7823EE17t3E" TargetMode="External"/><Relationship Id="rId30" Type="http://schemas.openxmlformats.org/officeDocument/2006/relationships/hyperlink" Target="consultantplus://offline/ref=C529C663ACAD2A28B2C1578E11C4AF2CA0B8B7349E6384F4C460E109E17BF6F8521088E8B3C9C39117tDE" TargetMode="External"/><Relationship Id="rId35" Type="http://schemas.openxmlformats.org/officeDocument/2006/relationships/hyperlink" Target="consultantplus://offline/ref=C529C663ACAD2A28B2C1498307A8F123A4B2E03899658BA5913FBA54B672FCAF155FD1AAF7C4C7907C78221EtCE" TargetMode="External"/><Relationship Id="rId43" Type="http://schemas.openxmlformats.org/officeDocument/2006/relationships/hyperlink" Target="consultantplus://offline/ref=C529C663ACAD2A28B2C1498307A8F123A4B2E03892628DAB983FBA54B672FCAF155FD1AAF7C4C7907C78231EtBE" TargetMode="External"/><Relationship Id="rId48" Type="http://schemas.openxmlformats.org/officeDocument/2006/relationships/hyperlink" Target="consultantplus://offline/ref=C529C663ACAD2A28B2C1498307A8F123A4B2E0389B638FAA9933E75EBE2BF0AD12508EBDF08DCB917C7823EE17t3E" TargetMode="External"/><Relationship Id="rId56" Type="http://schemas.openxmlformats.org/officeDocument/2006/relationships/hyperlink" Target="consultantplus://offline/ref=C529C663ACAD2A28B2C1498307A8F123A4B2E038936287A3983FBA54B672FCAF155FD1AAF7C4C7907C78231Et9E" TargetMode="External"/><Relationship Id="rId64" Type="http://schemas.openxmlformats.org/officeDocument/2006/relationships/hyperlink" Target="consultantplus://offline/ref=C529C663ACAD2A28B2C1498307A8F123A4B2E0389B6288A09B3CE75EBE2BF0AD12508EBDF08DCB19t4E" TargetMode="External"/><Relationship Id="rId69" Type="http://schemas.openxmlformats.org/officeDocument/2006/relationships/hyperlink" Target="consultantplus://offline/ref=C529C663ACAD2A28B2C1498307A8F123A4B2E0389B6287A49A35E75EBE2BF0AD12508EBDF08DCB917C7823EF17t3E" TargetMode="External"/><Relationship Id="rId77" Type="http://schemas.openxmlformats.org/officeDocument/2006/relationships/hyperlink" Target="consultantplus://offline/ref=C529C663ACAD2A28B2C1498307A8F123A4B2E0389B6287A49A35E75EBE2BF0AD12508EBDF08DCB917C7823EC17t4E" TargetMode="External"/><Relationship Id="rId100" Type="http://schemas.openxmlformats.org/officeDocument/2006/relationships/theme" Target="theme/theme1.xml"/><Relationship Id="rId8" Type="http://schemas.openxmlformats.org/officeDocument/2006/relationships/hyperlink" Target="consultantplus://offline/ref=C529C663ACAD2A28B2C1498307A8F123A4B2E0389E6489AB9D3FBA54B672FCAF155FD1AAF7C4C7907C78231EtBE" TargetMode="External"/><Relationship Id="rId51" Type="http://schemas.openxmlformats.org/officeDocument/2006/relationships/hyperlink" Target="consultantplus://offline/ref=C529C663ACAD2A28B2C1498307A8F123A4B2E0389B628BA29936E75EBE2BF0AD12508EBDF08DCB917C7823EE17t3E" TargetMode="External"/><Relationship Id="rId72" Type="http://schemas.openxmlformats.org/officeDocument/2006/relationships/hyperlink" Target="consultantplus://offline/ref=C529C663ACAD2A28B2C1498307A8F123A4B2E0389B6287A49A35E75EBE2BF0AD12508EBDF08DCB917C7823EF17t1E" TargetMode="External"/><Relationship Id="rId80" Type="http://schemas.openxmlformats.org/officeDocument/2006/relationships/hyperlink" Target="consultantplus://offline/ref=C529C663ACAD2A28B2C1498307A8F123A4B2E0389B628BA29936E75EBE2BF0AD12508EBDF08DCB917C7823EF17tEE" TargetMode="External"/><Relationship Id="rId85" Type="http://schemas.openxmlformats.org/officeDocument/2006/relationships/hyperlink" Target="consultantplus://offline/ref=C529C663ACAD2A28B2C1498307A8F123A4B2E0389B628BA29936E75EBE2BF0AD12508EBDF08DCB917C7823EC17t7E" TargetMode="External"/><Relationship Id="rId93" Type="http://schemas.openxmlformats.org/officeDocument/2006/relationships/hyperlink" Target="consultantplus://offline/ref=21B59433F9AF303F1C0A63A1F5E0746C041B0CFDB052076F0B045802302E25F3148BE52D47E3972Et0E" TargetMode="External"/><Relationship Id="rId98" Type="http://schemas.openxmlformats.org/officeDocument/2006/relationships/hyperlink" Target="consultantplus://offline/ref=18E1FFC17DAE7851C8C862968F356696F4596C16129691E3D5BF4454D4D1202765ED20021865A13AtBE" TargetMode="External"/><Relationship Id="rId3" Type="http://schemas.microsoft.com/office/2007/relationships/stylesWithEffects" Target="stylesWithEffects.xml"/><Relationship Id="rId12" Type="http://schemas.openxmlformats.org/officeDocument/2006/relationships/hyperlink" Target="consultantplus://offline/ref=C529C663ACAD2A28B2C1498307A8F123A4B2E0389C6B8EA09C3FBA54B672FCAF155FD1AAF7C4C7907C78231EtBE" TargetMode="External"/><Relationship Id="rId17" Type="http://schemas.openxmlformats.org/officeDocument/2006/relationships/hyperlink" Target="consultantplus://offline/ref=C529C663ACAD2A28B2C1498307A8F123A4B2E038926788A49D3FBA54B672FCAF155FD1AAF7C4C7907C78231EtBE" TargetMode="External"/><Relationship Id="rId25" Type="http://schemas.openxmlformats.org/officeDocument/2006/relationships/hyperlink" Target="consultantplus://offline/ref=C529C663ACAD2A28B2C1498307A8F123A4B2E0389B628AA79034E75EBE2BF0AD12508EBDF08DCB917C7823EE17t3E" TargetMode="External"/><Relationship Id="rId33" Type="http://schemas.openxmlformats.org/officeDocument/2006/relationships/hyperlink" Target="consultantplus://offline/ref=C529C663ACAD2A28B2C1498307A8F123A4B2E0389B618FA49133E75EBE2BF0AD12508EBDF08DCB917C7920EA17t2E" TargetMode="External"/><Relationship Id="rId38" Type="http://schemas.openxmlformats.org/officeDocument/2006/relationships/hyperlink" Target="consultantplus://offline/ref=C529C663ACAD2A28B2C1498307A8F123A4B2E03899618CA09F3FBA54B672FCAF11t5E" TargetMode="External"/><Relationship Id="rId46" Type="http://schemas.openxmlformats.org/officeDocument/2006/relationships/hyperlink" Target="consultantplus://offline/ref=C529C663ACAD2A28B2C1498307A8F123A4B2E038936287A3983FBA54B672FCAF155FD1AAF7C4C7907C78231EtBE" TargetMode="External"/><Relationship Id="rId59" Type="http://schemas.openxmlformats.org/officeDocument/2006/relationships/hyperlink" Target="consultantplus://offline/ref=C529C663ACAD2A28B2C1498307A8F123A4B2E0389B618FA49133E75EBE2BF0AD1215t0E" TargetMode="External"/><Relationship Id="rId67" Type="http://schemas.openxmlformats.org/officeDocument/2006/relationships/hyperlink" Target="consultantplus://offline/ref=C529C663ACAD2A28B2C1498307A8F123A4B2E0389B6286A79937E75EBE2BF0AD12508EBDF08DCB917C7823EE17t0E" TargetMode="External"/><Relationship Id="rId20" Type="http://schemas.openxmlformats.org/officeDocument/2006/relationships/hyperlink" Target="consultantplus://offline/ref=C529C663ACAD2A28B2C1498307A8F123A4B2E038936B87A5983FBA54B672FCAF155FD1AAF7C4C7907C78231EtBE" TargetMode="External"/><Relationship Id="rId41" Type="http://schemas.openxmlformats.org/officeDocument/2006/relationships/hyperlink" Target="consultantplus://offline/ref=C529C663ACAD2A28B2C1498307A8F123A4B2E03899618DA69D3FBA54B672FCAF11t5E" TargetMode="External"/><Relationship Id="rId54" Type="http://schemas.openxmlformats.org/officeDocument/2006/relationships/hyperlink" Target="consultantplus://offline/ref=C529C663ACAD2A28B2C1498307A8F123A4B2E0389B6286A79937E75EBE2BF0AD12508EBDF08DCB917C7823EE17t3E" TargetMode="External"/><Relationship Id="rId62" Type="http://schemas.openxmlformats.org/officeDocument/2006/relationships/hyperlink" Target="consultantplus://offline/ref=C529C663ACAD2A28B2C1578E11C4AF2CA0B8B7349E6384F4C460E109E117tBE" TargetMode="External"/><Relationship Id="rId70" Type="http://schemas.openxmlformats.org/officeDocument/2006/relationships/hyperlink" Target="consultantplus://offline/ref=C529C663ACAD2A28B2C1498307A8F123A4B2E0389B6287A49A35E75EBE2BF0AD12508EBDF08DCB917C7823EF17t3E" TargetMode="External"/><Relationship Id="rId75" Type="http://schemas.openxmlformats.org/officeDocument/2006/relationships/hyperlink" Target="consultantplus://offline/ref=C529C663ACAD2A28B2C1498307A8F123A4B2E0389B6286A79937E75EBE2BF0AD12508EBDF08DCB917C7823EE17tFE" TargetMode="External"/><Relationship Id="rId83" Type="http://schemas.openxmlformats.org/officeDocument/2006/relationships/hyperlink" Target="consultantplus://offline/ref=C529C663ACAD2A28B2C1498307A8F123A4B2E0389B628BA29936E75EBE2BF0AD12508EBDF08DCB917C7823EC17t6E" TargetMode="External"/><Relationship Id="rId88" Type="http://schemas.openxmlformats.org/officeDocument/2006/relationships/hyperlink" Target="consultantplus://offline/ref=C529C663ACAD2A28B2C1498307A8F123A4B2E0389B628BA29936E75EBE2BF0AD12508EBDF08DCB917C7823EC17t2E" TargetMode="External"/><Relationship Id="rId91" Type="http://schemas.openxmlformats.org/officeDocument/2006/relationships/hyperlink" Target="consultantplus://offline/ref=21B59433F9AF303F1C0A63A1F5E0746C041B0CFDB052076F0B045802302E25F3148BE52D47E3972Et0E" TargetMode="External"/><Relationship Id="rId96" Type="http://schemas.openxmlformats.org/officeDocument/2006/relationships/hyperlink" Target="consultantplus://offline/ref=18E1FFC17DAE7851C8C862968F356696F4596C1612969EE7D4B64454D4D1202765ED20021865A1AE0DEAC0B634tBE" TargetMode="External"/><Relationship Id="rId1" Type="http://schemas.openxmlformats.org/officeDocument/2006/relationships/customXml" Target="../customXml/item1.xml"/><Relationship Id="rId6" Type="http://schemas.openxmlformats.org/officeDocument/2006/relationships/hyperlink" Target="consultantplus://offline/ref=C529C663ACAD2A28B2C1498307A8F123A4B2E038996A89A29D3FBA54B672FCAF155FD1AAF7C4C7907C78231EtBE" TargetMode="External"/><Relationship Id="rId15" Type="http://schemas.openxmlformats.org/officeDocument/2006/relationships/hyperlink" Target="consultantplus://offline/ref=C529C663ACAD2A28B2C1498307A8F123A4B2E0389D658DA39B3FBA54B672FCAF155FD1AAF7C4C7907C78231EtBE" TargetMode="External"/><Relationship Id="rId23" Type="http://schemas.openxmlformats.org/officeDocument/2006/relationships/hyperlink" Target="consultantplus://offline/ref=C529C663ACAD2A28B2C1498307A8F123A4B2E0389B6388A39E36E75EBE2BF0AD12508EBDF08DCB917C7823EE17t3E" TargetMode="External"/><Relationship Id="rId28" Type="http://schemas.openxmlformats.org/officeDocument/2006/relationships/hyperlink" Target="consultantplus://offline/ref=C529C663ACAD2A28B2C1498307A8F123A4B2E0389C678DA19A3FBA54B672FCAF155FD1AAF7C4C7907C78231EtBE" TargetMode="External"/><Relationship Id="rId36" Type="http://schemas.openxmlformats.org/officeDocument/2006/relationships/hyperlink" Target="consultantplus://offline/ref=C529C663ACAD2A28B2C1498307A8F123A4B2E03899638DA69E3FBA54B672FCAF11t5E" TargetMode="External"/><Relationship Id="rId49" Type="http://schemas.openxmlformats.org/officeDocument/2006/relationships/hyperlink" Target="consultantplus://offline/ref=C529C663ACAD2A28B2C1498307A8F123A4B2E0389B638AA39F37E75EBE2BF0AD12508EBDF08DCB917C7823EE17t3E" TargetMode="External"/><Relationship Id="rId57" Type="http://schemas.openxmlformats.org/officeDocument/2006/relationships/hyperlink" Target="consultantplus://offline/ref=C529C663ACAD2A28B2C1498307A8F123A4B2E0389B618FA49133E75EBE2BF0AD1215t0E" TargetMode="External"/><Relationship Id="rId10" Type="http://schemas.openxmlformats.org/officeDocument/2006/relationships/hyperlink" Target="consultantplus://offline/ref=C529C663ACAD2A28B2C1498307A8F123A4B2E0389F6A8EAB9F3FBA54B672FCAF155FD1AAF7C4C7907C78231EtBE" TargetMode="External"/><Relationship Id="rId31" Type="http://schemas.openxmlformats.org/officeDocument/2006/relationships/hyperlink" Target="consultantplus://offline/ref=C529C663ACAD2A28B2C1578E11C4AF2CA0BBBF339D6B84F4C460E109E17BF6F8521088E8B3C8C79517tCE" TargetMode="External"/><Relationship Id="rId44" Type="http://schemas.openxmlformats.org/officeDocument/2006/relationships/hyperlink" Target="consultantplus://offline/ref=C529C663ACAD2A28B2C1498307A8F123A4B2E038926788A49D3FBA54B672FCAF155FD1AAF7C4C7907C78231EtBE" TargetMode="External"/><Relationship Id="rId52" Type="http://schemas.openxmlformats.org/officeDocument/2006/relationships/hyperlink" Target="consultantplus://offline/ref=C529C663ACAD2A28B2C1498307A8F123A4B2E0389B628AA79034E75EBE2BF0AD12508EBDF08DCB917C7823EE17t3E" TargetMode="External"/><Relationship Id="rId60" Type="http://schemas.openxmlformats.org/officeDocument/2006/relationships/hyperlink" Target="consultantplus://offline/ref=C529C663ACAD2A28B2C1578E11C4AF2CA0B8B7349E6384F4C460E109E117tBE" TargetMode="External"/><Relationship Id="rId65" Type="http://schemas.openxmlformats.org/officeDocument/2006/relationships/hyperlink" Target="consultantplus://offline/ref=C529C663ACAD2A28B2C1578E11C4AF2CA0B8B7349E6384F4C460E109E117tBE" TargetMode="External"/><Relationship Id="rId73" Type="http://schemas.openxmlformats.org/officeDocument/2006/relationships/hyperlink" Target="consultantplus://offline/ref=C529C663ACAD2A28B2C1498307A8F123A4B2E0389B6286A79937E75EBE2BF0AD12508EBDF08DCB917C7823EE17t1E" TargetMode="External"/><Relationship Id="rId78" Type="http://schemas.openxmlformats.org/officeDocument/2006/relationships/hyperlink" Target="consultantplus://offline/ref=C529C663ACAD2A28B2C1498307A8F123A4B2E0389B6287A49A35E75EBE2BF0AD12508EBDF08DCB917C7823EC17t5E" TargetMode="External"/><Relationship Id="rId81" Type="http://schemas.openxmlformats.org/officeDocument/2006/relationships/hyperlink" Target="consultantplus://offline/ref=C529C663ACAD2A28B2C1498307A8F123A4B2E0389B628BA29936E75EBE2BF0AD12508EBDF08DCB917C7823EF17tFE" TargetMode="External"/><Relationship Id="rId86" Type="http://schemas.openxmlformats.org/officeDocument/2006/relationships/hyperlink" Target="consultantplus://offline/ref=C529C663ACAD2A28B2C1498307A8F123A4B2E0389B628BA29936E75EBE2BF0AD12508EBDF08DCB917C7823EC17t4E" TargetMode="External"/><Relationship Id="rId94" Type="http://schemas.openxmlformats.org/officeDocument/2006/relationships/hyperlink" Target="consultantplus://offline/ref=21B59433F9AF303F1C0A63A1F5E0746C041B0CFDB0530065090B5802302E25F3148BE52D47E397E5A567A4C92Ft1E"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29C663ACAD2A28B2C1498307A8F123A4B2E0389F6786A19E3FBA54B672FCAF155FD1AAF7C4C7907C78231EtBE" TargetMode="External"/><Relationship Id="rId13" Type="http://schemas.openxmlformats.org/officeDocument/2006/relationships/hyperlink" Target="consultantplus://offline/ref=C529C663ACAD2A28B2C1498307A8F123A4B2E0389D638FA1983FBA54B672FCAF155FD1AAF7C4C7907C78231EtBE" TargetMode="External"/><Relationship Id="rId18" Type="http://schemas.openxmlformats.org/officeDocument/2006/relationships/hyperlink" Target="consultantplus://offline/ref=C529C663ACAD2A28B2C1498307A8F123A4B2E038926B8DA7983FBA54B672FCAF155FD1AAF7C4C7907C78231EtBE" TargetMode="External"/><Relationship Id="rId39" Type="http://schemas.openxmlformats.org/officeDocument/2006/relationships/hyperlink" Target="consultantplus://offline/ref=C529C663ACAD2A28B2C1498307A8F123A4B2E03898618EAB9F3FBA54B672FCAF11t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F6D0-D8E6-4DCA-AED3-CEBB8220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86</Pages>
  <Words>32331</Words>
  <Characters>184290</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Анжелика Евгеньевна</dc:creator>
  <cp:keywords/>
  <dc:description/>
  <cp:lastModifiedBy>Мельникова Анжелика Евгеньевна</cp:lastModifiedBy>
  <cp:revision>4</cp:revision>
  <dcterms:created xsi:type="dcterms:W3CDTF">2017-10-26T04:45:00Z</dcterms:created>
  <dcterms:modified xsi:type="dcterms:W3CDTF">2017-10-30T05:15:00Z</dcterms:modified>
</cp:coreProperties>
</file>