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E3" w:rsidRDefault="0089221D">
      <w:pPr>
        <w:pStyle w:val="Standard"/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19" cy="685799"/>
            <wp:effectExtent l="0" t="0" r="31" b="1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685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12E3" w:rsidRDefault="0089221D">
      <w:pPr>
        <w:pStyle w:val="Standard"/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</w:r>
      <w:r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6B12E3" w:rsidRDefault="0089221D">
      <w:pPr>
        <w:pStyle w:val="Standard"/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6B12E3" w:rsidRDefault="006B12E3">
      <w:pPr>
        <w:pStyle w:val="Standard"/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6B12E3" w:rsidRPr="0089221D" w:rsidRDefault="0089221D">
      <w:pPr>
        <w:pStyle w:val="Standard"/>
        <w:tabs>
          <w:tab w:val="center" w:pos="4820"/>
          <w:tab w:val="right" w:pos="10032"/>
        </w:tabs>
        <w:ind w:firstLine="0"/>
        <w:rPr>
          <w:lang w:val="ru-RU"/>
        </w:rPr>
      </w:pPr>
      <w:r>
        <w:rPr>
          <w:lang w:val="ru-RU"/>
        </w:rPr>
        <w:t>31 октября</w:t>
      </w:r>
      <w:r>
        <w:rPr>
          <w:lang w:val="ru-RU"/>
        </w:rPr>
        <w:t xml:space="preserve"> 2017 г.</w:t>
      </w:r>
      <w:r>
        <w:rPr>
          <w:lang w:val="ru-RU"/>
        </w:rPr>
        <w:tab/>
        <w:t>с. Уват</w:t>
      </w:r>
      <w:r>
        <w:rPr>
          <w:lang w:val="ru-RU"/>
        </w:rPr>
        <w:tab/>
        <w:t>№ 204</w:t>
      </w:r>
    </w:p>
    <w:p w:rsidR="006B12E3" w:rsidRDefault="006B12E3">
      <w:pPr>
        <w:pStyle w:val="Standard"/>
        <w:rPr>
          <w:lang w:val="ru-RU"/>
        </w:rPr>
      </w:pPr>
    </w:p>
    <w:p w:rsidR="006B12E3" w:rsidRDefault="006B12E3">
      <w:pPr>
        <w:pStyle w:val="Standard"/>
        <w:ind w:right="-1" w:firstLine="0"/>
        <w:jc w:val="center"/>
        <w:rPr>
          <w:lang w:val="ru-RU"/>
        </w:rPr>
      </w:pPr>
    </w:p>
    <w:p w:rsidR="006B12E3" w:rsidRDefault="0089221D">
      <w:pPr>
        <w:pStyle w:val="Standard"/>
        <w:ind w:right="-1" w:firstLine="0"/>
        <w:jc w:val="center"/>
        <w:rPr>
          <w:lang w:val="ru-RU"/>
        </w:rPr>
      </w:pPr>
      <w:r>
        <w:rPr>
          <w:lang w:val="ru-RU"/>
        </w:rPr>
        <w:t>Об утверждении административного регламента администрации</w:t>
      </w:r>
    </w:p>
    <w:p w:rsidR="006B12E3" w:rsidRDefault="0089221D">
      <w:pPr>
        <w:pStyle w:val="Standard"/>
        <w:ind w:right="-1" w:firstLine="0"/>
        <w:jc w:val="center"/>
        <w:rPr>
          <w:lang w:val="ru-RU"/>
        </w:rPr>
      </w:pPr>
      <w:r>
        <w:rPr>
          <w:lang w:val="ru-RU"/>
        </w:rPr>
        <w:t>Уватского муниципального района по предоставлению государственной услуги «Возмещение части расходов по обеспечению населения труднодоступных населенных пунктов товарами пер</w:t>
      </w:r>
      <w:r>
        <w:rPr>
          <w:lang w:val="ru-RU"/>
        </w:rPr>
        <w:t>вой нео</w:t>
      </w:r>
      <w:bookmarkStart w:id="0" w:name="_GoBack"/>
      <w:bookmarkEnd w:id="0"/>
      <w:r>
        <w:rPr>
          <w:lang w:val="ru-RU"/>
        </w:rPr>
        <w:t>бходимости и бытовыми услугами»</w:t>
      </w:r>
    </w:p>
    <w:p w:rsidR="006B12E3" w:rsidRDefault="006B12E3">
      <w:pPr>
        <w:pStyle w:val="Standard"/>
        <w:ind w:right="-1" w:firstLine="0"/>
        <w:jc w:val="center"/>
        <w:rPr>
          <w:lang w:val="ru-RU"/>
        </w:rPr>
      </w:pPr>
    </w:p>
    <w:p w:rsidR="006B12E3" w:rsidRDefault="006B12E3">
      <w:pPr>
        <w:pStyle w:val="Standard"/>
        <w:rPr>
          <w:lang w:val="ru-RU"/>
        </w:rPr>
      </w:pP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</w:t>
      </w:r>
      <w:r>
        <w:rPr>
          <w:lang w:val="ru-RU"/>
        </w:rPr>
        <w:t xml:space="preserve"> самоуправления в Российской Федерации», Законом Тюменской области от 08.12.2015 № 135 «О наделении органов местного самоуправления отдельными государственными полномочиями», Постановлением Правительства Тюменской области от 30.12.2015 № 605-п «Об утвержде</w:t>
      </w:r>
      <w:r>
        <w:rPr>
          <w:lang w:val="ru-RU"/>
        </w:rPr>
        <w:t>нии Положения о порядке расходования субвенций, переданных органом местного самоуправления из областного бюджета», руководствуясь статьей 31 Устава Уватского муниципального района Тюменской области, Решением Думы Уватского муниципального района от 20.10.20</w:t>
      </w:r>
      <w:r>
        <w:rPr>
          <w:lang w:val="ru-RU"/>
        </w:rPr>
        <w:t>16 № 118 «Об утверждении структуры Администрации Уватского муниципального района», постановлением администрации Уватского муниципального района от 03.06.2016 № 100 «О разработке и утверждении административных регламентов предоставления муниципальных услуг: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 xml:space="preserve">1. Утвердить административный регламент администрации Уватского муниципального района по предоставлению государственной услуги «Возмещение части расходов по обеспечению населения труднодоступных населенных пунктов товарами первой необходимости и бытовыми </w:t>
      </w:r>
      <w:r>
        <w:rPr>
          <w:lang w:val="ru-RU"/>
        </w:rPr>
        <w:t>услугами» согласно приложению к настоящему постановлению (далее по тексту — Регламент).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2. Признать утратившими силу постановления администрации Уватского муниципального района: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а) от 12.12.2012 № 128 «Об утверждении административного регламента администра</w:t>
      </w:r>
      <w:r>
        <w:rPr>
          <w:lang w:val="ru-RU"/>
        </w:rPr>
        <w:t>ции Уватского муниципального района по предоставлению государственной услуги «Возмещение части расходов по обеспечению населения труднодоступных населенных пунктов товарами первой необходимости и бытовыми услугами»;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б) от 28.10.2013 № 177 «О внесении измен</w:t>
      </w:r>
      <w:r>
        <w:rPr>
          <w:lang w:val="ru-RU"/>
        </w:rPr>
        <w:t>ений в постановление администрации Уватского муниципального района от 12.12.2012 № 128»;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lastRenderedPageBreak/>
        <w:t>в) от 11.07.2014 № 163  «О внесении изменений в постановление администрации Уватского муниципального района от 12.12.2012 № 128»;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г) от 27.08.2014 № 174  «О внесении и</w:t>
      </w:r>
      <w:r>
        <w:rPr>
          <w:lang w:val="ru-RU"/>
        </w:rPr>
        <w:t>зменений в постановление администрации Уватского муниципального района от 12.12.2012 № 128»;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д) от 20.04.2015 № 52 «О внесении изменений в постановление администрации Уватского муниципального района от 12.12.2012 № 128»;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 xml:space="preserve">е) от 14.09.2015 № 157 «О внесении </w:t>
      </w:r>
      <w:r>
        <w:rPr>
          <w:lang w:val="ru-RU"/>
        </w:rPr>
        <w:t>изменений в постановление администрации Уватского муниципального района от 12.12.2012 № 128»;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ж) от 26.05.2016 № 93 «О внесении изменений в постановление администрации Уватского муниципального района от 12.12.2012 № 128».</w:t>
      </w:r>
    </w:p>
    <w:p w:rsidR="006B12E3" w:rsidRDefault="006B12E3">
      <w:pPr>
        <w:pStyle w:val="Standard"/>
        <w:rPr>
          <w:lang w:val="ru-RU"/>
        </w:rPr>
      </w:pP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3. Ведущему специалисту отдела эк</w:t>
      </w:r>
      <w:r>
        <w:rPr>
          <w:lang w:val="ru-RU"/>
        </w:rPr>
        <w:t>ономики и стратегического развития администрации Уватского муниципального района (Хорзовой Ю.В.) в течение 4 (четырех) рабочих дней со дня принятия настоящего постановления предоставить сведения об услуге (функции) (далее по тексту — сведения) в сектор мун</w:t>
      </w:r>
      <w:r>
        <w:rPr>
          <w:lang w:val="ru-RU"/>
        </w:rPr>
        <w:t>иципальной службы, кадров и информационного обеспечения Аппарата Главы администрации Уватского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</w:t>
      </w:r>
      <w:r>
        <w:rPr>
          <w:lang w:val="ru-RU"/>
        </w:rPr>
        <w:t>кций).</w:t>
      </w:r>
    </w:p>
    <w:p w:rsidR="006B12E3" w:rsidRDefault="006B12E3">
      <w:pPr>
        <w:pStyle w:val="Standard"/>
        <w:rPr>
          <w:lang w:val="ru-RU"/>
        </w:rPr>
      </w:pP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4. Главному специалисту сектора муниципальной службы, кадров и информационного обеспечения аппарата Главы администрации Уватского муниципального района (Слинкину Е.А.) в течение 4 (четырех) рабочих дней с даты предоставления ведущим специалистом от</w:t>
      </w:r>
      <w:r>
        <w:rPr>
          <w:lang w:val="ru-RU"/>
        </w:rPr>
        <w:t>дела экономики и стратегического развития администрации Уватского муниципального района (Хорзовой Ю.В.) сведений, указанных в пункте 3 настоящего постановления, разместить в региональном реестре муниципальных услуг (функций) необходимые сведения.</w:t>
      </w:r>
    </w:p>
    <w:p w:rsidR="006B12E3" w:rsidRDefault="006B12E3">
      <w:pPr>
        <w:pStyle w:val="Standard"/>
        <w:rPr>
          <w:lang w:val="ru-RU"/>
        </w:rPr>
      </w:pP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 xml:space="preserve">5. </w:t>
      </w:r>
      <w:r>
        <w:rPr>
          <w:lang w:val="ru-RU"/>
        </w:rPr>
        <w:t>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а) обнародовать путём его размещения на информационных стендах в местах, установленных</w:t>
      </w:r>
      <w:r>
        <w:rPr>
          <w:lang w:val="ru-RU"/>
        </w:rPr>
        <w:t xml:space="preserve"> администрацией Уватского муниципального района;</w:t>
      </w: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б) разместить на официальном сайте Уватского муниципального района в сети «Интернет».</w:t>
      </w:r>
    </w:p>
    <w:p w:rsidR="006B12E3" w:rsidRDefault="006B12E3">
      <w:pPr>
        <w:pStyle w:val="Standard"/>
        <w:rPr>
          <w:lang w:val="ru-RU"/>
        </w:rPr>
      </w:pP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6. Настоящее постановление вступает в силу со дня его обнародования.</w:t>
      </w:r>
    </w:p>
    <w:p w:rsidR="006B12E3" w:rsidRDefault="006B12E3">
      <w:pPr>
        <w:pStyle w:val="Standard"/>
        <w:rPr>
          <w:lang w:val="ru-RU"/>
        </w:rPr>
      </w:pPr>
    </w:p>
    <w:p w:rsidR="006B12E3" w:rsidRDefault="0089221D">
      <w:pPr>
        <w:pStyle w:val="Standard"/>
        <w:rPr>
          <w:lang w:val="ru-RU"/>
        </w:rPr>
      </w:pPr>
      <w:r>
        <w:rPr>
          <w:lang w:val="ru-RU"/>
        </w:rPr>
        <w:t>7. Контроль за исполнением настоящего постановлени</w:t>
      </w:r>
      <w:r>
        <w:rPr>
          <w:lang w:val="ru-RU"/>
        </w:rPr>
        <w:t>я возложить на первого заместителя Главы администрации Уватского муниципального района.</w:t>
      </w:r>
    </w:p>
    <w:p w:rsidR="006B12E3" w:rsidRDefault="006B12E3">
      <w:pPr>
        <w:pStyle w:val="Standard"/>
        <w:rPr>
          <w:lang w:val="ru-RU"/>
        </w:rPr>
      </w:pPr>
    </w:p>
    <w:p w:rsidR="006B12E3" w:rsidRDefault="006B12E3">
      <w:pPr>
        <w:pStyle w:val="Standard"/>
        <w:rPr>
          <w:lang w:val="ru-RU"/>
        </w:rPr>
      </w:pPr>
    </w:p>
    <w:p w:rsidR="006B12E3" w:rsidRDefault="006B12E3">
      <w:pPr>
        <w:pStyle w:val="Standard"/>
        <w:ind w:firstLine="0"/>
        <w:rPr>
          <w:lang w:val="ru-RU"/>
        </w:rPr>
      </w:pPr>
    </w:p>
    <w:p w:rsidR="006B12E3" w:rsidRPr="0089221D" w:rsidRDefault="0089221D">
      <w:pPr>
        <w:pStyle w:val="Standard"/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С.Г. Путмин</w:t>
      </w:r>
    </w:p>
    <w:p w:rsidR="006B12E3" w:rsidRDefault="006B12E3">
      <w:pPr>
        <w:pStyle w:val="Standard"/>
        <w:ind w:firstLine="0"/>
        <w:rPr>
          <w:lang w:val="ru-RU"/>
        </w:rPr>
      </w:pPr>
    </w:p>
    <w:p w:rsidR="006B12E3" w:rsidRDefault="006B12E3">
      <w:pPr>
        <w:pStyle w:val="ab"/>
        <w:tabs>
          <w:tab w:val="clear" w:pos="4677"/>
          <w:tab w:val="clear" w:pos="9355"/>
        </w:tabs>
        <w:ind w:firstLine="0"/>
        <w:jc w:val="left"/>
        <w:rPr>
          <w:rFonts w:eastAsia="Arial" w:cs="Arial"/>
          <w:sz w:val="20"/>
          <w:szCs w:val="20"/>
          <w:vertAlign w:val="superscript"/>
          <w:lang w:val="ru-RU"/>
        </w:rPr>
      </w:pPr>
    </w:p>
    <w:p w:rsidR="006B12E3" w:rsidRDefault="006B12E3">
      <w:pPr>
        <w:pStyle w:val="ab"/>
        <w:tabs>
          <w:tab w:val="clear" w:pos="4677"/>
          <w:tab w:val="clear" w:pos="9355"/>
        </w:tabs>
        <w:ind w:firstLine="0"/>
        <w:jc w:val="left"/>
        <w:rPr>
          <w:rFonts w:eastAsia="Arial" w:cs="Arial"/>
          <w:sz w:val="20"/>
          <w:szCs w:val="20"/>
          <w:vertAlign w:val="superscript"/>
          <w:lang w:val="ru-RU"/>
        </w:rPr>
      </w:pPr>
    </w:p>
    <w:p w:rsidR="006B12E3" w:rsidRDefault="006B12E3">
      <w:pPr>
        <w:pStyle w:val="ab"/>
        <w:tabs>
          <w:tab w:val="clear" w:pos="4677"/>
          <w:tab w:val="clear" w:pos="9355"/>
        </w:tabs>
        <w:ind w:firstLine="0"/>
        <w:jc w:val="left"/>
        <w:rPr>
          <w:rFonts w:eastAsia="Calibri" w:cs="Arial"/>
          <w:sz w:val="20"/>
          <w:szCs w:val="20"/>
          <w:lang w:val="ru-RU" w:bidi="ar-SA"/>
        </w:rPr>
      </w:pPr>
    </w:p>
    <w:p w:rsidR="006B12E3" w:rsidRDefault="0089221D">
      <w:pPr>
        <w:pStyle w:val="Standard"/>
        <w:autoSpaceDE w:val="0"/>
        <w:ind w:firstLine="0"/>
        <w:jc w:val="right"/>
        <w:rPr>
          <w:rFonts w:eastAsia="Calibri" w:cs="Arial"/>
          <w:sz w:val="20"/>
          <w:szCs w:val="20"/>
          <w:lang w:val="ru-RU" w:bidi="ar-SA"/>
        </w:rPr>
      </w:pPr>
      <w:r>
        <w:rPr>
          <w:rFonts w:eastAsia="Calibri" w:cs="Arial"/>
          <w:sz w:val="20"/>
          <w:szCs w:val="20"/>
          <w:lang w:val="ru-RU" w:bidi="ar-SA"/>
        </w:rPr>
        <w:t>Приложение</w:t>
      </w:r>
    </w:p>
    <w:p w:rsidR="006B12E3" w:rsidRDefault="0089221D">
      <w:pPr>
        <w:pStyle w:val="Standard"/>
        <w:autoSpaceDE w:val="0"/>
        <w:ind w:firstLine="0"/>
        <w:jc w:val="right"/>
        <w:rPr>
          <w:rFonts w:eastAsia="Calibri" w:cs="Arial"/>
          <w:sz w:val="20"/>
          <w:szCs w:val="20"/>
          <w:lang w:val="ru-RU" w:bidi="ar-SA"/>
        </w:rPr>
      </w:pPr>
      <w:r>
        <w:rPr>
          <w:rFonts w:eastAsia="Calibri" w:cs="Arial"/>
          <w:sz w:val="20"/>
          <w:szCs w:val="20"/>
          <w:lang w:val="ru-RU" w:bidi="ar-SA"/>
        </w:rPr>
        <w:t>к постановлению администрации</w:t>
      </w:r>
    </w:p>
    <w:p w:rsidR="006B12E3" w:rsidRDefault="0089221D">
      <w:pPr>
        <w:pStyle w:val="Standard"/>
        <w:autoSpaceDE w:val="0"/>
        <w:ind w:firstLine="0"/>
        <w:jc w:val="right"/>
        <w:rPr>
          <w:rFonts w:eastAsia="Calibri" w:cs="Arial"/>
          <w:sz w:val="20"/>
          <w:szCs w:val="20"/>
          <w:lang w:val="ru-RU" w:bidi="ar-SA"/>
        </w:rPr>
      </w:pPr>
      <w:r>
        <w:rPr>
          <w:rFonts w:eastAsia="Calibri" w:cs="Arial"/>
          <w:sz w:val="20"/>
          <w:szCs w:val="20"/>
          <w:lang w:val="ru-RU" w:bidi="ar-SA"/>
        </w:rPr>
        <w:t>Уватского муниципального района</w:t>
      </w:r>
    </w:p>
    <w:p w:rsidR="006B12E3" w:rsidRDefault="0089221D">
      <w:pPr>
        <w:pStyle w:val="Standard"/>
        <w:autoSpaceDE w:val="0"/>
        <w:ind w:firstLine="0"/>
        <w:jc w:val="right"/>
        <w:rPr>
          <w:rFonts w:eastAsia="Calibri" w:cs="Arial"/>
          <w:sz w:val="20"/>
          <w:szCs w:val="20"/>
          <w:lang w:val="ru-RU" w:bidi="ar-SA"/>
        </w:rPr>
      </w:pPr>
      <w:r>
        <w:rPr>
          <w:rFonts w:eastAsia="Calibri" w:cs="Arial"/>
          <w:sz w:val="20"/>
          <w:szCs w:val="20"/>
          <w:lang w:val="ru-RU" w:bidi="ar-SA"/>
        </w:rPr>
        <w:t>от 31 октября 2017 г.№ 204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</w:p>
    <w:p w:rsidR="006B12E3" w:rsidRDefault="0089221D">
      <w:pPr>
        <w:pStyle w:val="Standard"/>
        <w:autoSpaceDE w:val="0"/>
        <w:ind w:firstLine="0"/>
        <w:jc w:val="center"/>
        <w:rPr>
          <w:rFonts w:cs="Arial"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 xml:space="preserve">Административный регламент администрации </w:t>
      </w:r>
      <w:r>
        <w:rPr>
          <w:rFonts w:cs="Arial"/>
          <w:b/>
          <w:bCs/>
          <w:szCs w:val="26"/>
          <w:lang w:val="ru-RU" w:eastAsia="ru-RU" w:bidi="ar-SA"/>
        </w:rPr>
        <w:t>Уватского муниципального района по предоставлению государственной услуги</w:t>
      </w:r>
    </w:p>
    <w:p w:rsidR="006B12E3" w:rsidRPr="0089221D" w:rsidRDefault="0089221D">
      <w:pPr>
        <w:pStyle w:val="Standard"/>
        <w:ind w:right="-1" w:firstLine="0"/>
        <w:jc w:val="center"/>
        <w:rPr>
          <w:lang w:val="ru-RU"/>
        </w:rPr>
      </w:pPr>
      <w:r>
        <w:rPr>
          <w:rFonts w:cs="Arial"/>
          <w:b/>
          <w:bCs/>
          <w:szCs w:val="26"/>
          <w:lang w:val="ru-RU" w:eastAsia="ru-RU" w:bidi="ar-SA"/>
        </w:rPr>
        <w:t>«</w:t>
      </w:r>
      <w:r>
        <w:rPr>
          <w:rFonts w:eastAsia="Calibri" w:cs="Arial"/>
          <w:b/>
          <w:szCs w:val="26"/>
          <w:lang w:val="ru-RU" w:bidi="ar-SA"/>
        </w:rPr>
        <w:t>Возмещение части расходов по обеспечению населения</w:t>
      </w:r>
    </w:p>
    <w:p w:rsidR="006B12E3" w:rsidRDefault="0089221D">
      <w:pPr>
        <w:pStyle w:val="Standard"/>
        <w:ind w:right="-1"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труднодоступных населенных пунктов товарами</w:t>
      </w:r>
    </w:p>
    <w:p w:rsidR="006B12E3" w:rsidRPr="0089221D" w:rsidRDefault="0089221D">
      <w:pPr>
        <w:pStyle w:val="Standard"/>
        <w:autoSpaceDE w:val="0"/>
        <w:ind w:firstLine="0"/>
        <w:jc w:val="center"/>
        <w:rPr>
          <w:lang w:val="ru-RU"/>
        </w:rPr>
      </w:pPr>
      <w:r>
        <w:rPr>
          <w:rFonts w:eastAsia="Calibri" w:cs="Arial"/>
          <w:b/>
          <w:szCs w:val="26"/>
          <w:lang w:val="ru-RU" w:bidi="ar-SA"/>
        </w:rPr>
        <w:t>первой необходимости и бытовыми услугами</w:t>
      </w:r>
      <w:r>
        <w:rPr>
          <w:rFonts w:cs="Arial"/>
          <w:b/>
          <w:bCs/>
          <w:szCs w:val="26"/>
          <w:lang w:val="ru-RU" w:eastAsia="ru-RU" w:bidi="ar-SA"/>
        </w:rPr>
        <w:t>»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b/>
          <w:bCs/>
          <w:szCs w:val="26"/>
          <w:lang w:val="ru-RU" w:eastAsia="ru-RU" w:bidi="ar-SA"/>
        </w:rPr>
      </w:pPr>
    </w:p>
    <w:p w:rsidR="006B12E3" w:rsidRDefault="0089221D">
      <w:pPr>
        <w:pStyle w:val="Standard"/>
        <w:autoSpaceDE w:val="0"/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1. Общие положения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b/>
          <w:szCs w:val="26"/>
          <w:lang w:val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 xml:space="preserve">1.1. Предмет </w:t>
      </w:r>
      <w:r>
        <w:rPr>
          <w:rFonts w:cs="Arial"/>
          <w:i/>
          <w:iCs/>
          <w:szCs w:val="26"/>
          <w:lang w:val="ru-RU" w:eastAsia="ru-RU" w:bidi="ar-SA"/>
        </w:rPr>
        <w:t>регулирования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Настоящий административный регламент устанавливает последовательность и сроки административных процедур по предоставлению государственной услуги по возмещению части расходов по обеспечению населения труднодоступных населенных пунктов товара</w:t>
      </w:r>
      <w:r>
        <w:rPr>
          <w:rFonts w:cs="Arial"/>
          <w:szCs w:val="26"/>
          <w:lang w:val="ru-RU" w:eastAsia="ru-RU" w:bidi="ar-SA"/>
        </w:rPr>
        <w:t>ми первой необходимости и бытовыми услугами на территории Уватского муниципального района (далее - Регламент, услуга).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Административный регламент определяет порядок предоставления услуги, в том числе в электронной форме с использованием сайта "Государствен</w:t>
      </w:r>
      <w:r>
        <w:rPr>
          <w:rFonts w:cs="Arial"/>
          <w:szCs w:val="26"/>
          <w:lang w:val="ru-RU" w:eastAsia="ru-RU" w:bidi="ar-SA"/>
        </w:rPr>
        <w:t>ные и муниципальные услуги Тюменской области".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Регламент, а также информация об органе администрации Уватского муниципального района (далее по тексту — Администрация), уполномоченном на предоставление государственной услуги, подлежит размещению в сети Инте</w:t>
      </w:r>
      <w:r>
        <w:rPr>
          <w:rFonts w:cs="Arial"/>
          <w:szCs w:val="26"/>
          <w:lang w:val="ru-RU" w:eastAsia="ru-RU" w:bidi="ar-SA"/>
        </w:rPr>
        <w:t>рнет на Едином портале государственных и муниципальных услуг «Государственные услуги» (</w:t>
      </w:r>
      <w:hyperlink r:id="rId7" w:history="1">
        <w:r>
          <w:rPr>
            <w:rFonts w:cs="Arial"/>
            <w:color w:val="000000"/>
            <w:szCs w:val="26"/>
            <w:lang w:eastAsia="ru-RU" w:bidi="ar-SA"/>
          </w:rPr>
          <w:t>www</w:t>
        </w:r>
        <w:r w:rsidRPr="0089221D">
          <w:rPr>
            <w:rFonts w:cs="Arial"/>
            <w:color w:val="000000"/>
            <w:szCs w:val="26"/>
            <w:lang w:val="ru-RU" w:eastAsia="ru-RU" w:bidi="ar-SA"/>
          </w:rPr>
          <w:t>.</w:t>
        </w:r>
        <w:r>
          <w:rPr>
            <w:rFonts w:cs="Arial"/>
            <w:color w:val="000000"/>
            <w:szCs w:val="26"/>
            <w:lang w:eastAsia="ru-RU" w:bidi="ar-SA"/>
          </w:rPr>
          <w:t>gosuslugi</w:t>
        </w:r>
        <w:r w:rsidRPr="0089221D">
          <w:rPr>
            <w:rFonts w:cs="Arial"/>
            <w:color w:val="000000"/>
            <w:szCs w:val="26"/>
            <w:lang w:val="ru-RU" w:eastAsia="ru-RU" w:bidi="ar-SA"/>
          </w:rPr>
          <w:t>.</w:t>
        </w:r>
        <w:r>
          <w:rPr>
            <w:rFonts w:cs="Arial"/>
            <w:color w:val="000000"/>
            <w:szCs w:val="26"/>
            <w:lang w:eastAsia="ru-RU" w:bidi="ar-SA"/>
          </w:rPr>
          <w:t>ru</w:t>
        </w:r>
      </w:hyperlink>
      <w:r>
        <w:rPr>
          <w:rFonts w:cs="Arial"/>
          <w:szCs w:val="26"/>
          <w:lang w:val="ru-RU" w:eastAsia="ru-RU" w:bidi="ar-SA"/>
        </w:rPr>
        <w:t>), на Интернет-сайте «Государственные и муниципальные услуги Тюменской области» (</w:t>
      </w:r>
      <w:r>
        <w:rPr>
          <w:rFonts w:cs="Arial"/>
          <w:szCs w:val="26"/>
          <w:lang w:eastAsia="ru-RU" w:bidi="ar-SA"/>
        </w:rPr>
        <w:t>wwwadmtyumen</w:t>
      </w:r>
      <w:r w:rsidRPr="0089221D">
        <w:rPr>
          <w:rFonts w:cs="Arial"/>
          <w:szCs w:val="26"/>
          <w:lang w:val="ru-RU" w:eastAsia="ru-RU" w:bidi="ar-SA"/>
        </w:rPr>
        <w:t>.</w:t>
      </w:r>
      <w:r>
        <w:rPr>
          <w:rFonts w:cs="Arial"/>
          <w:szCs w:val="26"/>
          <w:lang w:eastAsia="ru-RU" w:bidi="ar-SA"/>
        </w:rPr>
        <w:t>ru</w:t>
      </w:r>
      <w:r w:rsidRPr="0089221D">
        <w:rPr>
          <w:rFonts w:cs="Arial"/>
          <w:szCs w:val="26"/>
          <w:lang w:val="ru-RU" w:eastAsia="ru-RU" w:bidi="ar-SA"/>
        </w:rPr>
        <w:t xml:space="preserve">) </w:t>
      </w:r>
      <w:r>
        <w:rPr>
          <w:rFonts w:cs="Arial"/>
          <w:szCs w:val="26"/>
          <w:lang w:val="ru-RU" w:eastAsia="ru-RU" w:bidi="ar-SA"/>
        </w:rPr>
        <w:t>(далее — Порт</w:t>
      </w:r>
      <w:r>
        <w:rPr>
          <w:rFonts w:cs="Arial"/>
          <w:szCs w:val="26"/>
          <w:lang w:val="ru-RU" w:eastAsia="ru-RU" w:bidi="ar-SA"/>
        </w:rPr>
        <w:t>ал государственных и муниципальных услуг), а также на официальном сайте Уватского муниципального района (</w:t>
      </w:r>
      <w:r>
        <w:rPr>
          <w:rFonts w:cs="Arial"/>
          <w:szCs w:val="26"/>
          <w:lang w:eastAsia="ru-RU" w:bidi="ar-SA"/>
        </w:rPr>
        <w:t>www</w:t>
      </w:r>
      <w:r w:rsidRPr="0089221D">
        <w:rPr>
          <w:rFonts w:cs="Arial"/>
          <w:szCs w:val="26"/>
          <w:lang w:val="ru-RU" w:eastAsia="ru-RU" w:bidi="ar-SA"/>
        </w:rPr>
        <w:t>.</w:t>
      </w:r>
      <w:r>
        <w:rPr>
          <w:rFonts w:cs="Arial"/>
          <w:szCs w:val="26"/>
          <w:lang w:eastAsia="ru-RU" w:bidi="ar-SA"/>
        </w:rPr>
        <w:t>uvatregion</w:t>
      </w:r>
      <w:r w:rsidRPr="0089221D">
        <w:rPr>
          <w:rFonts w:cs="Arial"/>
          <w:szCs w:val="26"/>
          <w:lang w:val="ru-RU" w:eastAsia="ru-RU" w:bidi="ar-SA"/>
        </w:rPr>
        <w:t>.</w:t>
      </w:r>
      <w:r>
        <w:rPr>
          <w:rFonts w:cs="Arial"/>
          <w:szCs w:val="26"/>
          <w:lang w:eastAsia="ru-RU" w:bidi="ar-SA"/>
        </w:rPr>
        <w:t>ru</w:t>
      </w:r>
      <w:r w:rsidRPr="0089221D">
        <w:rPr>
          <w:rFonts w:cs="Arial"/>
          <w:szCs w:val="26"/>
          <w:lang w:val="ru-RU" w:eastAsia="ru-RU" w:bidi="ar-SA"/>
        </w:rPr>
        <w:t>).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1.2. Круг заявителей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Организации</w:t>
      </w:r>
      <w:r>
        <w:rPr>
          <w:rFonts w:cs="Arial"/>
          <w:szCs w:val="26"/>
          <w:lang w:val="ru-RU" w:eastAsia="ru-RU" w:bidi="ar-SA"/>
        </w:rPr>
        <w:t xml:space="preserve"> и индивидуальные предприниматели, зарегистрированные в соответствии с законодательством Российской Федерации: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осуществляющие доставку товаров первой необходимости в труднодоступные населенные пункты;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б) занимающиеся производством и доставкой хлеба и хл</w:t>
      </w:r>
      <w:r>
        <w:rPr>
          <w:rFonts w:cs="Arial"/>
          <w:szCs w:val="26"/>
          <w:lang w:val="ru-RU" w:eastAsia="ru-RU" w:bidi="ar-SA"/>
        </w:rPr>
        <w:t>ебобулочных изделий в труднодоступные населенные пункты;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в)</w:t>
      </w:r>
      <w:r>
        <w:rPr>
          <w:rFonts w:cs="Arial"/>
          <w:szCs w:val="26"/>
          <w:lang w:val="ru-RU" w:eastAsia="ru-RU" w:bidi="ar-SA"/>
        </w:rPr>
        <w:t xml:space="preserve"> оказывающие социально значимые виды бытовых услуг в труднодоступных населенных пунктах (далее - заявители).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От имени заявителей при предоставлении услуги могут выступать лица, имеющие право в соответствии с законодательством Российской Федерации, либо в </w:t>
      </w:r>
      <w:r>
        <w:rPr>
          <w:rFonts w:eastAsia="Calibri" w:cs="Arial"/>
          <w:szCs w:val="26"/>
          <w:lang w:val="ru-RU" w:bidi="ar-SA"/>
        </w:rPr>
        <w:t>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услуги (далее - представители заявителей)</w:t>
      </w:r>
      <w:r>
        <w:rPr>
          <w:rFonts w:eastAsia="Calibri" w:cs="Arial"/>
          <w:b/>
          <w:szCs w:val="26"/>
          <w:lang w:val="ru-RU" w:eastAsia="ru-RU" w:bidi="ar-SA"/>
        </w:rPr>
        <w:t>.</w:t>
      </w:r>
    </w:p>
    <w:p w:rsidR="006B12E3" w:rsidRDefault="0089221D">
      <w:pPr>
        <w:pStyle w:val="Standard"/>
        <w:autoSpaceDE w:val="0"/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2. Стандарт предоставления услуги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b/>
          <w:szCs w:val="26"/>
          <w:lang w:val="ru-RU" w:bidi="ar-SA"/>
        </w:rPr>
      </w:pPr>
    </w:p>
    <w:p w:rsidR="006B12E3" w:rsidRDefault="0089221D">
      <w:pPr>
        <w:pStyle w:val="Standard"/>
        <w:ind w:right="-1" w:firstLine="0"/>
        <w:jc w:val="center"/>
        <w:rPr>
          <w:rFonts w:eastAsia="Calibri" w:cs="Arial"/>
          <w:i/>
          <w:iCs/>
          <w:szCs w:val="26"/>
          <w:lang w:val="ru-RU" w:bidi="ar-SA"/>
        </w:rPr>
      </w:pPr>
      <w:r>
        <w:rPr>
          <w:rFonts w:eastAsia="Calibri" w:cs="Arial"/>
          <w:i/>
          <w:iCs/>
          <w:szCs w:val="26"/>
          <w:lang w:val="ru-RU" w:bidi="ar-SA"/>
        </w:rPr>
        <w:t>2.1. Наименование усл</w:t>
      </w:r>
      <w:r>
        <w:rPr>
          <w:rFonts w:eastAsia="Calibri" w:cs="Arial"/>
          <w:i/>
          <w:iCs/>
          <w:szCs w:val="26"/>
          <w:lang w:val="ru-RU" w:bidi="ar-SA"/>
        </w:rPr>
        <w:t>уги</w:t>
      </w:r>
    </w:p>
    <w:p w:rsidR="006B12E3" w:rsidRDefault="006B12E3">
      <w:pPr>
        <w:pStyle w:val="Standard"/>
        <w:ind w:right="-1" w:firstLine="0"/>
        <w:jc w:val="center"/>
        <w:rPr>
          <w:rFonts w:eastAsia="Calibri" w:cs="Arial"/>
          <w:i/>
          <w:iCs/>
          <w:szCs w:val="26"/>
          <w:lang w:val="ru-RU" w:bidi="ar-SA"/>
        </w:rPr>
      </w:pPr>
    </w:p>
    <w:p w:rsidR="006B12E3" w:rsidRDefault="0089221D">
      <w:pPr>
        <w:pStyle w:val="Standard"/>
        <w:ind w:right="-1" w:firstLine="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       Возмещение части расходов по обеспечению населения труднодоступных населенных пунктов товарами первой необходимости и бытовыми услугами.</w:t>
      </w:r>
    </w:p>
    <w:p w:rsidR="006B12E3" w:rsidRDefault="006B12E3">
      <w:pPr>
        <w:pStyle w:val="Standard"/>
        <w:ind w:right="-1" w:firstLine="0"/>
        <w:rPr>
          <w:rFonts w:eastAsia="Calibri" w:cs="Arial"/>
          <w:szCs w:val="26"/>
          <w:lang w:val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  <w:r>
        <w:rPr>
          <w:rFonts w:eastAsia="Calibri" w:cs="Arial"/>
          <w:i/>
          <w:iCs/>
          <w:szCs w:val="26"/>
          <w:lang w:val="ru-RU" w:eastAsia="ru-RU" w:bidi="ar-SA"/>
        </w:rPr>
        <w:t xml:space="preserve">2.2. </w:t>
      </w:r>
      <w:r>
        <w:rPr>
          <w:rFonts w:cs="Arial"/>
          <w:i/>
          <w:iCs/>
          <w:szCs w:val="26"/>
          <w:lang w:val="ru-RU" w:eastAsia="ru-RU" w:bidi="ar-SA"/>
        </w:rPr>
        <w:t>Наименование органа, предоставляющего государственную услугу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/>
        </w:rPr>
        <w:t xml:space="preserve">2.2.1. Предоставление услуги </w:t>
      </w:r>
      <w:r>
        <w:rPr>
          <w:rFonts w:cs="Arial"/>
          <w:szCs w:val="26"/>
          <w:lang w:val="ru-RU"/>
        </w:rPr>
        <w:t>осуществляется Администрацией</w:t>
      </w:r>
      <w:r>
        <w:rPr>
          <w:rFonts w:eastAsia="Calibri" w:cs="Arial"/>
          <w:szCs w:val="26"/>
          <w:lang w:val="ru-RU" w:bidi="ar-SA"/>
        </w:rPr>
        <w:t>. Структурным подразделением, непосредственно предоставляющим услугу, является отдел экономики и стратегического развития Администрации (далее — Уполномоченный орган).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Уполномоченный орган при предоставлении услуги взаимодейств</w:t>
      </w:r>
      <w:r>
        <w:rPr>
          <w:rFonts w:eastAsia="Calibri" w:cs="Arial"/>
          <w:szCs w:val="26"/>
          <w:lang w:val="ru-RU" w:bidi="ar-SA"/>
        </w:rPr>
        <w:t>ует с: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а) Управлением Федеральной службы государственной регистрации, кадастра и картографии по Тюменской области;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б) Управлением Федеральной налоговой службы по Тюменской области.</w:t>
      </w: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eastAsia="Calibri" w:cs="Arial"/>
          <w:szCs w:val="26"/>
          <w:lang w:val="ru-RU" w:bidi="ar-SA"/>
        </w:rPr>
        <w:t xml:space="preserve">Процедуры взаимодействия с органами и организациями, указанными в </w:t>
      </w:r>
      <w:hyperlink r:id="rId8" w:history="1">
        <w:r>
          <w:rPr>
            <w:rStyle w:val="Internetlink"/>
            <w:rFonts w:eastAsia="Calibri" w:cs="Arial"/>
            <w:color w:val="000000"/>
            <w:szCs w:val="26"/>
            <w:u w:val="none"/>
            <w:lang w:val="ru-RU" w:bidi="ar-SA"/>
          </w:rPr>
          <w:t>пункте 2.2</w:t>
        </w:r>
      </w:hyperlink>
      <w:r>
        <w:rPr>
          <w:rFonts w:ascii="Calibri" w:eastAsia="Calibri" w:hAnsi="Calibri" w:cs="Calibri"/>
          <w:color w:val="000000"/>
          <w:sz w:val="22"/>
          <w:szCs w:val="22"/>
          <w:lang w:val="ru-RU" w:bidi="ar-SA"/>
        </w:rPr>
        <w:t>.</w:t>
      </w:r>
      <w:r>
        <w:rPr>
          <w:rFonts w:eastAsia="Calibri" w:cs="Arial"/>
          <w:color w:val="000000"/>
          <w:szCs w:val="26"/>
          <w:lang w:val="ru-RU" w:bidi="ar-SA"/>
        </w:rPr>
        <w:t>1</w:t>
      </w:r>
      <w:r>
        <w:rPr>
          <w:rFonts w:eastAsia="Calibri" w:cs="Arial"/>
          <w:szCs w:val="26"/>
          <w:lang w:val="ru-RU" w:bidi="ar-SA"/>
        </w:rPr>
        <w:t>. Регламента, определяются нормативными правовыми актами Российской Федерации, Тюменской области, муниципальными пр</w:t>
      </w:r>
      <w:r>
        <w:rPr>
          <w:rFonts w:eastAsia="Calibri" w:cs="Arial"/>
          <w:szCs w:val="26"/>
          <w:lang w:val="ru-RU" w:bidi="ar-SA"/>
        </w:rPr>
        <w:t>авовыми актами Администрации, в том числе настоящим Регламентом, и соответствующими соглашениями.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Должностные лица Уполномоченного органа во время предоставления услуги обязаны корректно и внимательно относиться к представителям заявителей, не унижая их че</w:t>
      </w:r>
      <w:r>
        <w:rPr>
          <w:rFonts w:eastAsia="Calibri" w:cs="Arial"/>
          <w:szCs w:val="26"/>
          <w:lang w:val="ru-RU" w:bidi="ar-SA"/>
        </w:rPr>
        <w:t>сти и достоинства, быть вежливыми и тактичными.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При предоставлении услуги должностные лица должны исходить из принципа добросовестности представителей заявителей, предполагая, что представители заявителей действуют в соответствии с действующим законодатель</w:t>
      </w:r>
      <w:r>
        <w:rPr>
          <w:rFonts w:eastAsia="Calibri" w:cs="Arial"/>
          <w:szCs w:val="26"/>
          <w:lang w:val="ru-RU" w:bidi="ar-SA"/>
        </w:rPr>
        <w:t>ством и не злоупотребляют своими правами во вред третьим лицам.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Должностные лица Уполномоченного органа</w:t>
      </w:r>
      <w:r>
        <w:rPr>
          <w:rFonts w:eastAsia="Calibri" w:cs="Arial"/>
          <w:szCs w:val="26"/>
          <w:lang w:val="ru-RU" w:bidi="ar-SA"/>
        </w:rPr>
        <w:t xml:space="preserve"> не вправе требовать от представителей заявителей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eastAsia="Calibri" w:cs="Arial"/>
          <w:szCs w:val="26"/>
          <w:lang w:val="ru-RU" w:eastAsia="ru-RU" w:bidi="ar-SA"/>
        </w:rPr>
        <w:t xml:space="preserve">2.2.2. </w:t>
      </w:r>
      <w:r>
        <w:rPr>
          <w:rFonts w:cs="Arial"/>
          <w:szCs w:val="26"/>
          <w:lang w:val="ru-RU" w:eastAsia="ru-RU" w:bidi="ar-SA"/>
        </w:rPr>
        <w:t>Отбор организаций и индивид</w:t>
      </w:r>
      <w:r>
        <w:rPr>
          <w:rFonts w:cs="Arial"/>
          <w:szCs w:val="26"/>
          <w:lang w:val="ru-RU" w:eastAsia="ru-RU" w:bidi="ar-SA"/>
        </w:rPr>
        <w:t>уальных предпринимателей, осуществляющих доставку товаров и бытовое обслуживание населения, для возмещения расходов и определение размера возмещения осуществляется Комиссией по отбору организаций и индивидуальных предпринимателей, претендующих на возмещени</w:t>
      </w:r>
      <w:r>
        <w:rPr>
          <w:rFonts w:cs="Arial"/>
          <w:szCs w:val="26"/>
          <w:lang w:val="ru-RU" w:eastAsia="ru-RU" w:bidi="ar-SA"/>
        </w:rPr>
        <w:t xml:space="preserve">е части расходов по доставке товаров первой необходимости и оказанию социально значимых видов бытовых услуг населению в труднодоступных территориях Уватского муниципального района (далее - Комиссия), созданной Администрацией и возглавляемой Главой </w:t>
      </w:r>
      <w:r>
        <w:rPr>
          <w:rFonts w:eastAsia="Calibri" w:cs="Arial"/>
          <w:szCs w:val="26"/>
          <w:lang w:val="ru-RU" w:bidi="ar-SA"/>
        </w:rPr>
        <w:t>админист</w:t>
      </w:r>
      <w:r>
        <w:rPr>
          <w:rFonts w:eastAsia="Calibri" w:cs="Arial"/>
          <w:szCs w:val="26"/>
          <w:lang w:val="ru-RU" w:bidi="ar-SA"/>
        </w:rPr>
        <w:t>рации Уватского муниципального района</w:t>
      </w:r>
      <w:r>
        <w:rPr>
          <w:rFonts w:cs="Arial"/>
          <w:szCs w:val="26"/>
          <w:lang w:val="ru-RU" w:eastAsia="ru-RU" w:bidi="ar-SA"/>
        </w:rPr>
        <w:t xml:space="preserve"> или первым з</w:t>
      </w:r>
      <w:r>
        <w:rPr>
          <w:rFonts w:eastAsia="Calibri" w:cs="Arial"/>
          <w:szCs w:val="26"/>
          <w:lang w:val="ru-RU" w:eastAsia="ru-RU" w:bidi="ar-SA"/>
        </w:rPr>
        <w:t>аместителем Главы администрации Уватского муниципального района</w:t>
      </w:r>
      <w:r>
        <w:rPr>
          <w:rFonts w:eastAsia="Calibri" w:cs="Arial"/>
          <w:szCs w:val="26"/>
          <w:shd w:val="clear" w:color="auto" w:fill="FFFFFF"/>
          <w:lang w:val="ru-RU" w:eastAsia="ru-RU" w:bidi="ar-SA"/>
        </w:rPr>
        <w:t>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2.2.3. Непосредственное перечисление денежных средств на возмещение части расходов по обеспечению населения труднодоступных населенных </w:t>
      </w:r>
      <w:r>
        <w:rPr>
          <w:rFonts w:cs="Arial"/>
          <w:szCs w:val="26"/>
          <w:lang w:val="ru-RU" w:eastAsia="ru-RU" w:bidi="ar-SA"/>
        </w:rPr>
        <w:t xml:space="preserve">пунктов товарами первой необходимости и бытовыми услугами осуществляет </w:t>
      </w:r>
      <w:r>
        <w:rPr>
          <w:rFonts w:cs="Arial"/>
          <w:szCs w:val="26"/>
          <w:shd w:val="clear" w:color="auto" w:fill="FFFFFF"/>
          <w:lang w:val="ru-RU" w:eastAsia="ru-RU" w:bidi="ar-SA"/>
        </w:rPr>
        <w:t>отдел бухгалтерского учета и отчетности</w:t>
      </w:r>
      <w:r>
        <w:rPr>
          <w:rFonts w:cs="Arial"/>
          <w:szCs w:val="26"/>
          <w:lang w:val="ru-RU" w:eastAsia="ru-RU" w:bidi="ar-SA"/>
        </w:rPr>
        <w:t xml:space="preserve"> Администрации.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2.2.4. Первый заместитель Главы</w:t>
      </w:r>
      <w:r>
        <w:rPr>
          <w:rFonts w:eastAsia="Calibri" w:cs="Arial"/>
          <w:szCs w:val="26"/>
          <w:lang w:val="ru-RU" w:bidi="ar-SA"/>
        </w:rPr>
        <w:t xml:space="preserve"> администрации Уватского муниципального района</w:t>
      </w:r>
      <w:r>
        <w:rPr>
          <w:rFonts w:cs="Arial"/>
          <w:szCs w:val="26"/>
          <w:lang w:val="ru-RU" w:eastAsia="ru-RU" w:bidi="ar-SA"/>
        </w:rPr>
        <w:t xml:space="preserve"> организует, обеспечивает и контролирует на территори</w:t>
      </w:r>
      <w:r>
        <w:rPr>
          <w:rFonts w:cs="Arial"/>
          <w:szCs w:val="26"/>
          <w:lang w:val="ru-RU" w:eastAsia="ru-RU" w:bidi="ar-SA"/>
        </w:rPr>
        <w:t>и Уватского муниципального района деятельность по предоставлению государственной услуги.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2.3. Результат предоставления услуги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2.3.1. Результатом предоставления услуги является - перечисление денежных средств по платежному поручению, назначением платежа "</w:t>
      </w:r>
      <w:r>
        <w:rPr>
          <w:rFonts w:cs="Arial"/>
          <w:szCs w:val="26"/>
          <w:lang w:val="ru-RU" w:eastAsia="ru-RU" w:bidi="ar-SA"/>
        </w:rPr>
        <w:t>возмещение части расходов организациям и индивидуальным предпринимателям":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по доставке товаров первой необходимости, осуществляемой воздушным транспортом, а также всеми видами автомобильного транспорта, на расстояние начиная с 11 км пути от пункта получ</w:t>
      </w:r>
      <w:r>
        <w:rPr>
          <w:rFonts w:cs="Arial"/>
          <w:szCs w:val="26"/>
          <w:lang w:val="ru-RU" w:eastAsia="ru-RU" w:bidi="ar-SA"/>
        </w:rPr>
        <w:t>ения и (или) производства (для организаций, занимающихся производством и доставкой хлеба и хлебобулочных изделий) до места розничной реализации и в обратную сторону. Перечень товаров первой необходимости установлен постановлением Правительства Тюменской об</w:t>
      </w:r>
      <w:r>
        <w:rPr>
          <w:rFonts w:cs="Arial"/>
          <w:szCs w:val="26"/>
          <w:lang w:val="ru-RU" w:eastAsia="ru-RU" w:bidi="ar-SA"/>
        </w:rPr>
        <w:t>ласти от 30.12.2015 № 605-п "Об утверждении Положения о порядке расходования субвенций, переданных органам местного самоуправления из областного бюджета»;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б) по аренде помещений и оплате коммунальных услуг при реализации товаров в труднодоступных территори</w:t>
      </w:r>
      <w:r>
        <w:rPr>
          <w:rFonts w:cs="Arial"/>
          <w:szCs w:val="26"/>
          <w:lang w:val="ru-RU" w:eastAsia="ru-RU" w:bidi="ar-SA"/>
        </w:rPr>
        <w:t>ях;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в) на проведение капитального ремонта объектов торговли, принадлежащих организациям и индивидуальным предпринимателям на праве собственности, расположенных на труднодоступных территориях;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г) на проведение текущего ремонта зданий, помещений, предназначе</w:t>
      </w:r>
      <w:r>
        <w:rPr>
          <w:rFonts w:cs="Arial"/>
          <w:szCs w:val="26"/>
          <w:lang w:val="ru-RU" w:eastAsia="ru-RU" w:bidi="ar-SA"/>
        </w:rPr>
        <w:t>нных для реализации товаров первой необходимости на труднодоступных территориях и принадлежащих на праве собственности либо арендуемых организациями и индивидуальными предпринимателями;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д) на приобретение автомобильного транспорта для доставки товаров перв</w:t>
      </w:r>
      <w:r>
        <w:rPr>
          <w:rFonts w:cs="Arial"/>
          <w:szCs w:val="26"/>
          <w:lang w:val="ru-RU" w:eastAsia="ru-RU" w:bidi="ar-SA"/>
        </w:rPr>
        <w:t>ой необходимости, а также холодильного оборудования при реализации товаров первой необходимости на труднодоступных территориях;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е) по транспортным расходам, связанным с оказанием социально значимых видов бытовых услуг (начиная с 11 км), расходам на проезд </w:t>
      </w:r>
      <w:r>
        <w:rPr>
          <w:rFonts w:cs="Arial"/>
          <w:szCs w:val="26"/>
          <w:lang w:val="ru-RU" w:eastAsia="ru-RU" w:bidi="ar-SA"/>
        </w:rPr>
        <w:t>специалистов бытового обслуживания населения в рабочие дни пассажирским пригородным транспортом (кроме такси), от фактического месторасположения организаций бытового обслуживания до места оказания услуг и в обратную сторону.  Перечень социально значимых ви</w:t>
      </w:r>
      <w:r>
        <w:rPr>
          <w:rFonts w:cs="Arial"/>
          <w:szCs w:val="26"/>
          <w:lang w:val="ru-RU" w:eastAsia="ru-RU" w:bidi="ar-SA"/>
        </w:rPr>
        <w:t>дов бытовых услуг установлен постановлением Правительства Тюменской области от 30.12.2015 № 605-п "Об утверждении Положения о порядке расходования субвенций, переданных органам местного самоуправления из областного бюджета»;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ж) по аренде помещений и оплате</w:t>
      </w:r>
      <w:r>
        <w:rPr>
          <w:rFonts w:cs="Arial"/>
          <w:szCs w:val="26"/>
          <w:lang w:val="ru-RU" w:eastAsia="ru-RU" w:bidi="ar-SA"/>
        </w:rPr>
        <w:t xml:space="preserve"> коммунальных услуг зданий, помещений (ателье, мастерских, парикмахерских, комплексных приемных пунктов и иных занимаемых помещений или части помещений) при оказании социально значимых видов бытовых услуг населению труднодоступных территорий;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з) на приобре</w:t>
      </w:r>
      <w:r>
        <w:rPr>
          <w:rFonts w:cs="Arial"/>
          <w:szCs w:val="26"/>
          <w:lang w:val="ru-RU" w:eastAsia="ru-RU" w:bidi="ar-SA"/>
        </w:rPr>
        <w:t>тение автомобильного транспорта, технологического оборудования и инструмента организациями и индивидуальными предпринимателями, оказывающими бытовые услуги, при осуществлении ими выездного обслуживания по оказанию социально значимых бытовых услуг населению</w:t>
      </w:r>
      <w:r>
        <w:rPr>
          <w:rFonts w:cs="Arial"/>
          <w:szCs w:val="26"/>
          <w:lang w:val="ru-RU" w:eastAsia="ru-RU" w:bidi="ar-SA"/>
        </w:rPr>
        <w:t xml:space="preserve"> труднодоступных территорий;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и) на проведение текущего или капитального ремонта зданий, помещений (ателье, мастерских, парикмахерских, комплексных приемных пунктов и иных занимаемых помещений или части помещений), принадлежащих на праве собственности орган</w:t>
      </w:r>
      <w:r>
        <w:rPr>
          <w:rFonts w:cs="Arial"/>
          <w:szCs w:val="26"/>
          <w:lang w:val="ru-RU" w:eastAsia="ru-RU" w:bidi="ar-SA"/>
        </w:rPr>
        <w:t>изациям и индивидуальным предпринимателям, оказывающим социально значимые виды бытовых услуг населению труднодоступных территорий;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к) на проведение текущего ремонта зданий, помещений (ателье, мастерских, парикмахерских, комплексных приемных пунктов и иных </w:t>
      </w:r>
      <w:r>
        <w:rPr>
          <w:rFonts w:cs="Arial"/>
          <w:szCs w:val="26"/>
          <w:lang w:val="ru-RU" w:eastAsia="ru-RU" w:bidi="ar-SA"/>
        </w:rPr>
        <w:t>занимаемых помещений или части помещений), арендуемых организациями и индивидуальными предпринимателями для оказания социально значимых видов бытовых услуг населению труднодоступных территорий.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</w:p>
    <w:p w:rsidR="006B12E3" w:rsidRDefault="0089221D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  <w:r>
        <w:rPr>
          <w:rFonts w:eastAsia="Calibri" w:cs="Arial"/>
          <w:i/>
          <w:iCs/>
          <w:szCs w:val="26"/>
          <w:lang w:val="ru-RU" w:bidi="ar-SA"/>
        </w:rPr>
        <w:t>2.4. Срок предоставления услуги</w:t>
      </w:r>
    </w:p>
    <w:p w:rsidR="006B12E3" w:rsidRDefault="006B12E3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2.4.1. Основанием для начала</w:t>
      </w:r>
      <w:r>
        <w:rPr>
          <w:rFonts w:cs="Arial"/>
          <w:szCs w:val="26"/>
          <w:lang w:val="ru-RU" w:eastAsia="ru-RU" w:bidi="ar-SA"/>
        </w:rPr>
        <w:t xml:space="preserve"> исполнения услуги является принятие Администрацией решения о начале отбора организаций и индивидуальных предпринимателей, осуществляющих доставку, реализацию товаров первой необходимости и бытовое обслуживание населения труднодоступных территорий, располо</w:t>
      </w:r>
      <w:r>
        <w:rPr>
          <w:rFonts w:cs="Arial"/>
          <w:szCs w:val="26"/>
          <w:lang w:val="ru-RU" w:eastAsia="ru-RU" w:bidi="ar-SA"/>
        </w:rPr>
        <w:t>женных на территории Уватского муниципального района (далее - отбор).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eastAsia="Calibri" w:cs="Arial"/>
          <w:szCs w:val="26"/>
          <w:lang w:val="ru-RU" w:eastAsia="ru-RU" w:bidi="ar-SA"/>
        </w:rPr>
      </w:pPr>
      <w:r>
        <w:rPr>
          <w:rFonts w:eastAsia="Calibri" w:cs="Arial"/>
          <w:szCs w:val="26"/>
          <w:lang w:val="ru-RU" w:eastAsia="ru-RU" w:bidi="ar-SA"/>
        </w:rPr>
        <w:t>2.4.2. Общий срок предоставления услуги не должен превышать 2-х месяцев.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eastAsia="Calibri" w:cs="Arial"/>
          <w:szCs w:val="26"/>
          <w:lang w:val="ru-RU" w:eastAsia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  <w:r>
        <w:rPr>
          <w:rFonts w:eastAsia="Calibri" w:cs="Arial"/>
          <w:i/>
          <w:iCs/>
          <w:szCs w:val="26"/>
          <w:lang w:val="ru-RU" w:eastAsia="ru-RU" w:bidi="ar-SA"/>
        </w:rPr>
        <w:t xml:space="preserve">2.5. </w:t>
      </w:r>
      <w:r>
        <w:rPr>
          <w:rFonts w:cs="Arial"/>
          <w:i/>
          <w:iCs/>
          <w:szCs w:val="26"/>
          <w:lang w:val="ru-RU" w:eastAsia="ru-RU" w:bidi="ar-SA"/>
        </w:rPr>
        <w:t>Перечень нормативных правовых актов, регулирующих отношения, возникающие в связи с предоставлением услуги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Предоставление услуги осуществляется в соответствии с: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а) Налоговым </w:t>
      </w:r>
      <w:hyperlink r:id="rId9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кодексом</w:t>
        </w:r>
      </w:hyperlink>
      <w:r>
        <w:rPr>
          <w:rFonts w:cs="Arial"/>
          <w:szCs w:val="26"/>
          <w:lang w:val="ru-RU" w:eastAsia="ru-RU" w:bidi="ar-SA"/>
        </w:rPr>
        <w:t xml:space="preserve"> ("Российская газета" от 10 августа 2000 г. № 153-154);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б) Федеральным</w:t>
      </w:r>
      <w:r>
        <w:rPr>
          <w:rFonts w:cs="Arial"/>
          <w:szCs w:val="26"/>
          <w:lang w:val="ru-RU" w:eastAsia="ru-RU" w:bidi="ar-SA"/>
        </w:rPr>
        <w:t xml:space="preserve"> </w:t>
      </w:r>
      <w:hyperlink r:id="rId10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законом</w:t>
        </w:r>
      </w:hyperlink>
      <w:r>
        <w:rPr>
          <w:rFonts w:cs="Arial"/>
          <w:szCs w:val="26"/>
          <w:lang w:val="ru-RU" w:eastAsia="ru-RU" w:bidi="ar-SA"/>
        </w:rPr>
        <w:t xml:space="preserve"> от 06.10.2003 № 131-ФЗ "Об общих принципах организации местного самоуправления в Российской Федерации" ("Собрание законодательства РФ", 0</w:t>
      </w:r>
      <w:r>
        <w:rPr>
          <w:rFonts w:cs="Arial"/>
          <w:szCs w:val="26"/>
          <w:lang w:val="ru-RU" w:eastAsia="ru-RU" w:bidi="ar-SA"/>
        </w:rPr>
        <w:t>6.10.2003, № 40, ст. 3822);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в) Федеральным </w:t>
      </w:r>
      <w:hyperlink r:id="rId11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законом</w:t>
        </w:r>
      </w:hyperlink>
      <w:r>
        <w:rPr>
          <w:rFonts w:cs="Arial"/>
          <w:szCs w:val="26"/>
          <w:lang w:val="ru-RU" w:eastAsia="ru-RU" w:bidi="ar-SA"/>
        </w:rPr>
        <w:t xml:space="preserve"> от 27 июля 2010 года № 210-ФЗ "Об организации предоставления государствен</w:t>
      </w:r>
      <w:r>
        <w:rPr>
          <w:rFonts w:cs="Arial"/>
          <w:szCs w:val="26"/>
          <w:lang w:val="ru-RU" w:eastAsia="ru-RU" w:bidi="ar-SA"/>
        </w:rPr>
        <w:t>ных и муниципальных услуг" (Собрание законодательства Российской Федерации от 2 августа 2010 года № 31 ст. 4179);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г)</w:t>
      </w:r>
      <w:r>
        <w:rPr>
          <w:rFonts w:eastAsia="Calibri" w:cs="Arial"/>
          <w:szCs w:val="26"/>
          <w:lang w:val="ru-RU" w:bidi="ar-SA"/>
        </w:rPr>
        <w:t xml:space="preserve"> Законом Тюменской области от 08.12.2015 № 135 "О наделении органов местного самоуправления отдельными государственными полномочиями" (Официальный портал органов государственной власти Тюменской области http://www.admtyumen.ru, 08.12.2015, официальный инте</w:t>
      </w:r>
      <w:r>
        <w:rPr>
          <w:rFonts w:eastAsia="Calibri" w:cs="Arial"/>
          <w:szCs w:val="26"/>
          <w:lang w:val="ru-RU" w:bidi="ar-SA"/>
        </w:rPr>
        <w:t>рнет-портал правовой информации http://www.pravo.gov.ru, 09.12.2015, "Парламентская газета "Тюменские известия" (вкладка "Документы"), № 211, 11.12.2015, "Тюменская область сегодня", № 228, 11.12.2015);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д) Постановлением Правительства Тюменской области от </w:t>
      </w:r>
      <w:r>
        <w:rPr>
          <w:rFonts w:eastAsia="Calibri" w:cs="Arial"/>
          <w:szCs w:val="26"/>
          <w:lang w:val="ru-RU" w:bidi="ar-SA"/>
        </w:rPr>
        <w:t>30.12.2015 № 605-п "Об утверждении Положения о порядке расходования субвенций, переданных органам местного самоуправления из областного бюджета" (Официальный портал органов государственной власти Тюменской области http://www.admtyumen.ru, 31.12.2015, офици</w:t>
      </w:r>
      <w:r>
        <w:rPr>
          <w:rFonts w:eastAsia="Calibri" w:cs="Arial"/>
          <w:szCs w:val="26"/>
          <w:lang w:val="ru-RU" w:bidi="ar-SA"/>
        </w:rPr>
        <w:t>альный интернет-портал правовой информации http://www.pravo.gov.ru, 04.01.2016);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е) </w:t>
      </w:r>
      <w:hyperlink r:id="rId12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Постановлением</w:t>
        </w:r>
      </w:hyperlink>
      <w:r>
        <w:rPr>
          <w:rFonts w:cs="Arial"/>
          <w:szCs w:val="26"/>
          <w:lang w:val="ru-RU" w:eastAsia="ru-RU" w:bidi="ar-SA"/>
        </w:rPr>
        <w:t xml:space="preserve"> Правительства Тюменской области от 20.02.</w:t>
      </w:r>
      <w:r>
        <w:rPr>
          <w:rFonts w:cs="Arial"/>
          <w:szCs w:val="26"/>
          <w:lang w:val="ru-RU" w:eastAsia="ru-RU" w:bidi="ar-SA"/>
        </w:rPr>
        <w:t>2007 № 26-п "Об утверждении перечня отдаленных и труднодоступных населенных пунктов (местностей) и ассортимента сопутствующих товаров в газетно-журнальных киосках" (с изменениями и дополнениями) ("Тюменская область сегодня", № 34, 28.02.2007, "Сборник пост</w:t>
      </w:r>
      <w:r>
        <w:rPr>
          <w:rFonts w:cs="Arial"/>
          <w:szCs w:val="26"/>
          <w:lang w:val="ru-RU" w:eastAsia="ru-RU" w:bidi="ar-SA"/>
        </w:rPr>
        <w:t>ановлений, распоряжений Губернатора Тюменской области, Правительства Тюменской области", январь - февраль, 2007, "Парламентская газета "Тюменские известия", № 40, 03.03.2007).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</w:p>
    <w:p w:rsidR="006B12E3" w:rsidRDefault="0089221D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  <w:r>
        <w:rPr>
          <w:rFonts w:eastAsia="Calibri" w:cs="Arial"/>
          <w:i/>
          <w:iCs/>
          <w:szCs w:val="26"/>
          <w:lang w:val="ru-RU" w:bidi="ar-SA"/>
        </w:rPr>
        <w:t>2.6. Исчерпывающий перечень документов, необходимых для получения услуги, поряд</w:t>
      </w:r>
      <w:r>
        <w:rPr>
          <w:rFonts w:eastAsia="Calibri" w:cs="Arial"/>
          <w:i/>
          <w:iCs/>
          <w:szCs w:val="26"/>
          <w:lang w:val="ru-RU" w:bidi="ar-SA"/>
        </w:rPr>
        <w:t>ок их представления</w:t>
      </w:r>
    </w:p>
    <w:p w:rsidR="006B12E3" w:rsidRDefault="006B12E3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</w:p>
    <w:p w:rsidR="006B12E3" w:rsidRPr="0089221D" w:rsidRDefault="0089221D">
      <w:pPr>
        <w:pStyle w:val="Standard"/>
        <w:rPr>
          <w:lang w:val="ru-RU"/>
        </w:rPr>
      </w:pPr>
      <w:bookmarkStart w:id="1" w:name="Par135"/>
      <w:bookmarkEnd w:id="1"/>
      <w:r>
        <w:rPr>
          <w:lang w:val="ru-RU" w:eastAsia="ru-RU" w:bidi="ar-SA"/>
        </w:rPr>
        <w:t xml:space="preserve">2.6.1. Для участия в отборе организации и индивидуальные предприниматели представляют в Администрацию </w:t>
      </w:r>
      <w:hyperlink r:id="rId13" w:history="1">
        <w:r>
          <w:rPr>
            <w:rStyle w:val="Internetlink"/>
            <w:color w:val="000000"/>
            <w:u w:val="none"/>
            <w:lang w:val="ru-RU" w:eastAsia="ru-RU" w:bidi="ar-SA"/>
          </w:rPr>
          <w:t>заявление</w:t>
        </w:r>
      </w:hyperlink>
      <w:r>
        <w:rPr>
          <w:lang w:val="ru-RU" w:eastAsia="ru-RU" w:bidi="ar-SA"/>
        </w:rPr>
        <w:t xml:space="preserve"> на имя </w:t>
      </w:r>
      <w:r>
        <w:rPr>
          <w:rFonts w:eastAsia="Calibri"/>
          <w:lang w:val="ru-RU" w:bidi="ar-SA"/>
        </w:rPr>
        <w:t>Главы администрации Уватского муниципального района</w:t>
      </w:r>
      <w:r>
        <w:rPr>
          <w:lang w:val="ru-RU" w:eastAsia="ru-RU" w:bidi="ar-SA"/>
        </w:rPr>
        <w:t xml:space="preserve"> по форме согласно Приложению № 1 к настоящему Регламенту.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bookmarkStart w:id="2" w:name="Par167"/>
      <w:bookmarkEnd w:id="2"/>
      <w:r>
        <w:rPr>
          <w:rFonts w:cs="Arial"/>
          <w:szCs w:val="26"/>
          <w:lang w:val="ru-RU" w:eastAsia="ru-RU" w:bidi="ar-SA"/>
        </w:rPr>
        <w:t>2.6.2. К заявлению для участия в отборе прилагаются следующие документы (в за</w:t>
      </w:r>
      <w:r>
        <w:rPr>
          <w:rFonts w:cs="Arial"/>
          <w:szCs w:val="26"/>
          <w:lang w:val="ru-RU" w:eastAsia="ru-RU" w:bidi="ar-SA"/>
        </w:rPr>
        <w:t>висимости от вида расходов):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bookmarkStart w:id="3" w:name="Par168"/>
      <w:bookmarkEnd w:id="3"/>
      <w:r>
        <w:rPr>
          <w:rFonts w:cs="Arial"/>
          <w:szCs w:val="26"/>
          <w:lang w:val="ru-RU" w:eastAsia="ru-RU" w:bidi="ar-SA"/>
        </w:rPr>
        <w:t>а) свидетельство о государственной регистрации физического лица в качестве индивидуального предпринимателя, о государственной регистрации юридического лица;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bookmarkStart w:id="4" w:name="Par169"/>
      <w:bookmarkEnd w:id="4"/>
      <w:r>
        <w:rPr>
          <w:rFonts w:cs="Arial"/>
          <w:szCs w:val="26"/>
          <w:lang w:val="ru-RU" w:eastAsia="ru-RU" w:bidi="ar-SA"/>
        </w:rPr>
        <w:t>б) свидетельство о постановке на учет в налоговом органе;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в) договор б</w:t>
      </w:r>
      <w:r>
        <w:rPr>
          <w:rFonts w:cs="Arial"/>
          <w:szCs w:val="26"/>
          <w:lang w:val="ru-RU" w:eastAsia="ru-RU" w:bidi="ar-SA"/>
        </w:rPr>
        <w:t>анковского счета;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г) учредительные документы;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д) правоустанавливающие документы на объекты недвижимости;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е) договора аренды, договора на оплату коммунальных услуг.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ж) расчеты размера возмещения части расходов по форме согласно </w:t>
      </w:r>
      <w:hyperlink r:id="rId14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приложениям № 2</w:t>
        </w:r>
      </w:hyperlink>
      <w:r>
        <w:rPr>
          <w:rFonts w:cs="Arial"/>
          <w:color w:val="000000"/>
          <w:szCs w:val="26"/>
          <w:lang w:val="ru-RU" w:eastAsia="ru-RU" w:bidi="ar-SA"/>
        </w:rPr>
        <w:t xml:space="preserve">, </w:t>
      </w:r>
      <w:r>
        <w:rPr>
          <w:rFonts w:cs="Arial"/>
          <w:szCs w:val="26"/>
          <w:lang w:val="ru-RU" w:eastAsia="ru-RU" w:bidi="ar-SA"/>
        </w:rPr>
        <w:t>3, 5, 6, 7, 8 к настоящему Регламенту.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bookmarkStart w:id="5" w:name="Par176"/>
      <w:bookmarkEnd w:id="5"/>
      <w:r>
        <w:rPr>
          <w:rFonts w:cs="Arial"/>
          <w:szCs w:val="26"/>
          <w:lang w:val="ru-RU" w:eastAsia="ru-RU" w:bidi="ar-SA"/>
        </w:rPr>
        <w:t>з) документы, под</w:t>
      </w:r>
      <w:r>
        <w:rPr>
          <w:rFonts w:cs="Arial"/>
          <w:szCs w:val="26"/>
          <w:lang w:val="ru-RU" w:eastAsia="ru-RU" w:bidi="ar-SA"/>
        </w:rPr>
        <w:t>тверждающие произведенные расходы (расчет затрат за 1 тонну перевезенного груза, копии счетов-фактур, товарно-транспортных накладных, путевых листов, товарных чеков на приобретение ГСМ, расходных ордеров, билетов при автомобильных перевозках, договоров аре</w:t>
      </w:r>
      <w:r>
        <w:rPr>
          <w:rFonts w:cs="Arial"/>
          <w:szCs w:val="26"/>
          <w:lang w:val="ru-RU" w:eastAsia="ru-RU" w:bidi="ar-SA"/>
        </w:rPr>
        <w:t>нды, договоров на оказание коммунальных услуг, договоров купли-продажи, паспорта транспортного средства, платежного поручения и (или) товарного (кассового) чека при приобретении холодильного оборудования, автомобильного транспорта, технологического оборудо</w:t>
      </w:r>
      <w:r>
        <w:rPr>
          <w:rFonts w:cs="Arial"/>
          <w:szCs w:val="26"/>
          <w:lang w:val="ru-RU" w:eastAsia="ru-RU" w:bidi="ar-SA"/>
        </w:rPr>
        <w:t xml:space="preserve">вания и инструмента, на оплату коммунальных услуг, проектно-сметной документации на капитальный ремонт или сметной документации на текущий ремонт зданий, помещений, актов выполненных работ по текущему и капитальному ремонту </w:t>
      </w:r>
      <w:hyperlink r:id="rId15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форма КС-2</w:t>
        </w:r>
      </w:hyperlink>
      <w:r>
        <w:rPr>
          <w:rFonts w:cs="Arial"/>
          <w:szCs w:val="26"/>
          <w:lang w:val="ru-RU" w:eastAsia="ru-RU" w:bidi="ar-SA"/>
        </w:rPr>
        <w:t xml:space="preserve"> "Акт выполненных работ", </w:t>
      </w:r>
      <w:hyperlink r:id="rId16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форма КС-3</w:t>
        </w:r>
      </w:hyperlink>
      <w:r>
        <w:rPr>
          <w:rFonts w:cs="Arial"/>
          <w:szCs w:val="26"/>
          <w:lang w:val="ru-RU" w:eastAsia="ru-RU" w:bidi="ar-SA"/>
        </w:rPr>
        <w:t xml:space="preserve"> "Справка о стоимости выполненных работ", акты выполненных работ по текущему ремонту.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и) копия документа, заверенная руководителем, подтверждающая присоединение субъекта предпринимательства к Антикоррупционной хартии российского бизнеса о</w:t>
      </w:r>
      <w:r>
        <w:rPr>
          <w:rFonts w:cs="Arial"/>
          <w:szCs w:val="26"/>
          <w:lang w:val="ru-RU" w:eastAsia="ru-RU" w:bidi="ar-SA"/>
        </w:rPr>
        <w:t>т 21.09.2012 (акт присоединения к Антикоррупционной хартии российского бизнеса от 21.09.2012 или свидетельство о присоединении к Антикоррупционной хартии российского бизнеса от 21.09.2012).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2.6.3. Расчет затрат за 1 тонну перевезенного груза определяется п</w:t>
      </w:r>
      <w:r>
        <w:rPr>
          <w:rFonts w:cs="Arial"/>
          <w:szCs w:val="26"/>
          <w:lang w:val="ru-RU" w:eastAsia="ru-RU" w:bidi="ar-SA"/>
        </w:rPr>
        <w:t>о фактическим расходам по доставке товаров за отчетный период.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2.6.4. Расчет транспортных расходов по оказанию социально значимых видов бытовых услуг производится исходя из фактических затрат за отчетный период (квартал, год). Состав расходов по доставке т</w:t>
      </w:r>
      <w:r>
        <w:rPr>
          <w:rFonts w:cs="Arial"/>
          <w:szCs w:val="26"/>
          <w:lang w:val="ru-RU" w:eastAsia="ru-RU" w:bidi="ar-SA"/>
        </w:rPr>
        <w:t xml:space="preserve">оваров первой необходимости определяется в соответствии с </w:t>
      </w:r>
      <w:hyperlink r:id="rId17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главой 25</w:t>
        </w:r>
      </w:hyperlink>
      <w:r>
        <w:rPr>
          <w:rFonts w:cs="Arial"/>
          <w:color w:val="000000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"Налог на прибыль организаций"  Налогового кодекса РФ.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b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72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2.7. Исчерпывающий перечень документов, необходимых для предоставления услуги, которые заявитель вправе представить</w:t>
      </w:r>
    </w:p>
    <w:p w:rsidR="006B12E3" w:rsidRDefault="006B12E3">
      <w:pPr>
        <w:pStyle w:val="Standard"/>
        <w:widowControl w:val="0"/>
        <w:autoSpaceDE w:val="0"/>
        <w:ind w:firstLine="72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2.7.1. Документы, указанные в подпунктах а, б, д</w:t>
      </w:r>
      <w:r>
        <w:rPr>
          <w:rStyle w:val="Internetlink"/>
          <w:rFonts w:cs="Arial"/>
          <w:color w:val="000000"/>
          <w:szCs w:val="26"/>
          <w:u w:val="none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 xml:space="preserve">(если право на объект недвижимости зарегистрировано в Едином государственном реестре прав </w:t>
      </w:r>
      <w:r>
        <w:rPr>
          <w:rFonts w:cs="Arial"/>
          <w:szCs w:val="26"/>
          <w:lang w:val="ru-RU" w:eastAsia="ru-RU" w:bidi="ar-SA"/>
        </w:rPr>
        <w:t>на недвижимое имущество и сделок с ним) пункта 2.6.2. настоящего Регламента, запрашиваются в рамках межведомственного взаимодействия в органах государственной власти, органах местного самоуправления либо подведомственных государственным органам или органам</w:t>
      </w:r>
      <w:r>
        <w:rPr>
          <w:rFonts w:cs="Arial"/>
          <w:szCs w:val="26"/>
          <w:lang w:val="ru-RU" w:eastAsia="ru-RU" w:bidi="ar-SA"/>
        </w:rPr>
        <w:t xml:space="preserve"> местного самоуправления организациях, в распоряжении которых находятся такие документы (сведения из них) либо по желанию могут быть предоставлены заявителем самостоятельно.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2.7.2. В случае если заявитель решит представить указанные документы самостоятельн</w:t>
      </w:r>
      <w:r>
        <w:rPr>
          <w:rFonts w:cs="Arial"/>
          <w:szCs w:val="26"/>
          <w:lang w:val="ru-RU" w:eastAsia="ru-RU" w:bidi="ar-SA"/>
        </w:rPr>
        <w:t>о, ему необходимо приложить указанные документы к заявлению.</w:t>
      </w: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2.7.3. </w:t>
      </w:r>
      <w:r>
        <w:rPr>
          <w:rFonts w:eastAsia="Calibri" w:cs="Arial"/>
          <w:szCs w:val="26"/>
          <w:lang w:val="ru-RU" w:bidi="ar-SA"/>
        </w:rPr>
        <w:t>Документы, предоставляемые представителем заявителя в целях предоставления услуги: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а) должны соответствовать требованиям, установленным законодательством Российской Федерации, и отражать </w:t>
      </w:r>
      <w:r>
        <w:rPr>
          <w:rFonts w:eastAsia="Calibri" w:cs="Arial"/>
          <w:szCs w:val="26"/>
          <w:lang w:val="ru-RU" w:bidi="ar-SA"/>
        </w:rPr>
        <w:t>информацию, необходимую для предоставления услуги;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б)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 должны быть написаны полностью;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в)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г) документы на</w:t>
      </w:r>
      <w:r>
        <w:rPr>
          <w:rFonts w:eastAsia="Calibri" w:cs="Arial"/>
          <w:szCs w:val="26"/>
          <w:lang w:val="ru-RU" w:bidi="ar-SA"/>
        </w:rPr>
        <w:t xml:space="preserve">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</w:t>
      </w:r>
      <w:r>
        <w:rPr>
          <w:rFonts w:eastAsia="Calibri" w:cs="Arial"/>
          <w:szCs w:val="26"/>
          <w:lang w:val="ru-RU" w:bidi="ar-SA"/>
        </w:rPr>
        <w:t>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eastAsia="Calibri" w:cs="Arial"/>
          <w:b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2.8. Запрет на требования от заявителя</w:t>
      </w:r>
    </w:p>
    <w:p w:rsidR="006B12E3" w:rsidRDefault="006B12E3">
      <w:pPr>
        <w:pStyle w:val="Standard"/>
        <w:widowControl w:val="0"/>
        <w:autoSpaceDE w:val="0"/>
        <w:ind w:firstLine="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</w:t>
      </w:r>
      <w:r>
        <w:rPr>
          <w:rFonts w:cs="Arial"/>
          <w:szCs w:val="26"/>
          <w:lang w:val="ru-RU" w:eastAsia="ru-RU" w:bidi="ar-SA"/>
        </w:rPr>
        <w:t>, возникающие в связи с предоставлением услуги.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b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2.9. Перечень оснований для отказа в приеме документов, необходимых для предоставления услуги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Оснований для отказа в приеме заявления и документов не установлено.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b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2.10. Перечень оснований для отказа в пред</w:t>
      </w:r>
      <w:r>
        <w:rPr>
          <w:rFonts w:cs="Arial"/>
          <w:i/>
          <w:iCs/>
          <w:szCs w:val="26"/>
          <w:lang w:val="ru-RU" w:eastAsia="ru-RU" w:bidi="ar-SA"/>
        </w:rPr>
        <w:t>оставлении услуги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bookmarkStart w:id="6" w:name="Par163"/>
      <w:bookmarkEnd w:id="6"/>
      <w:r>
        <w:rPr>
          <w:rFonts w:cs="Arial"/>
          <w:szCs w:val="26"/>
          <w:lang w:val="ru-RU" w:eastAsia="ru-RU" w:bidi="ar-SA"/>
        </w:rPr>
        <w:t>2.10.1. Основаниями для отказа в предоставлении услуги является: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    а)</w:t>
      </w:r>
      <w:r>
        <w:rPr>
          <w:rFonts w:cs="Arial"/>
          <w:szCs w:val="26"/>
          <w:lang w:val="ru-RU" w:eastAsia="ru-RU" w:bidi="ar-SA"/>
        </w:rPr>
        <w:t xml:space="preserve"> непредставление заявителем одного или нескольких документов, указанных в </w:t>
      </w:r>
      <w:hyperlink r:id="rId18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пункте 2.6.2</w:t>
        </w:r>
      </w:hyperlink>
      <w:r>
        <w:rPr>
          <w:rFonts w:cs="Arial"/>
          <w:color w:val="000000"/>
          <w:szCs w:val="26"/>
          <w:lang w:val="ru-RU" w:eastAsia="ru-RU" w:bidi="ar-SA"/>
        </w:rPr>
        <w:t>.</w:t>
      </w:r>
      <w:r>
        <w:rPr>
          <w:rFonts w:cs="Arial"/>
          <w:szCs w:val="26"/>
          <w:lang w:val="ru-RU" w:eastAsia="ru-RU" w:bidi="ar-SA"/>
        </w:rPr>
        <w:t xml:space="preserve"> настоящего Регламента, представление которых является обязательным;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   б)</w:t>
      </w:r>
      <w:r>
        <w:rPr>
          <w:rFonts w:cs="Arial"/>
          <w:szCs w:val="26"/>
          <w:lang w:val="ru-RU" w:eastAsia="ru-RU" w:bidi="ar-SA"/>
        </w:rPr>
        <w:t xml:space="preserve"> несоответствие информации, указанной в заявлении, сведениям, содержащимся в документах и информации, полученной от органов государственной власти;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  в)</w:t>
      </w:r>
      <w:r>
        <w:rPr>
          <w:rFonts w:cs="Arial"/>
          <w:szCs w:val="26"/>
          <w:lang w:val="ru-RU" w:eastAsia="ru-RU" w:bidi="ar-SA"/>
        </w:rPr>
        <w:t xml:space="preserve"> несоответствие организации и индивидуального предпринимателя критериям, указанным в </w:t>
      </w:r>
      <w:hyperlink r:id="rId19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п. 1.2</w:t>
        </w:r>
      </w:hyperlink>
      <w:r>
        <w:rPr>
          <w:rFonts w:cs="Arial"/>
          <w:color w:val="000000"/>
          <w:szCs w:val="26"/>
          <w:lang w:val="ru-RU" w:eastAsia="ru-RU" w:bidi="ar-SA"/>
        </w:rPr>
        <w:t>.</w:t>
      </w:r>
      <w:r>
        <w:rPr>
          <w:rFonts w:cs="Arial"/>
          <w:szCs w:val="26"/>
          <w:lang w:val="ru-RU" w:eastAsia="ru-RU" w:bidi="ar-SA"/>
        </w:rPr>
        <w:t xml:space="preserve"> настоящего Регламента;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  г)</w:t>
      </w:r>
      <w:r>
        <w:rPr>
          <w:rFonts w:cs="Arial"/>
          <w:szCs w:val="26"/>
          <w:lang w:val="ru-RU" w:eastAsia="ru-RU" w:bidi="ar-SA"/>
        </w:rPr>
        <w:t xml:space="preserve"> несоответствие понесенных расходов критериям, указанн</w:t>
      </w:r>
      <w:r>
        <w:rPr>
          <w:rFonts w:cs="Arial"/>
          <w:szCs w:val="26"/>
          <w:lang w:val="ru-RU" w:eastAsia="ru-RU" w:bidi="ar-SA"/>
        </w:rPr>
        <w:t xml:space="preserve">ым в </w:t>
      </w:r>
      <w:hyperlink r:id="rId20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п. 2.3</w:t>
        </w:r>
      </w:hyperlink>
      <w:r>
        <w:rPr>
          <w:rFonts w:cs="Arial"/>
          <w:szCs w:val="26"/>
          <w:lang w:val="ru-RU" w:eastAsia="ru-RU" w:bidi="ar-SA"/>
        </w:rPr>
        <w:t xml:space="preserve"> настоящего Регламента.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2.10.2. Перечень оснований для отказ</w:t>
      </w:r>
      <w:r>
        <w:rPr>
          <w:rFonts w:cs="Arial"/>
          <w:szCs w:val="26"/>
          <w:lang w:val="ru-RU" w:eastAsia="ru-RU" w:bidi="ar-SA"/>
        </w:rPr>
        <w:t>а в предоставлении услуги, установленный</w:t>
      </w:r>
      <w:r>
        <w:rPr>
          <w:rFonts w:cs="Arial"/>
          <w:color w:val="000000"/>
          <w:szCs w:val="26"/>
          <w:lang w:val="ru-RU" w:eastAsia="ru-RU" w:bidi="ar-SA"/>
        </w:rPr>
        <w:t xml:space="preserve"> </w:t>
      </w:r>
      <w:hyperlink r:id="rId21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пунктом 2.10</w:t>
        </w:r>
      </w:hyperlink>
      <w:r>
        <w:rPr>
          <w:rFonts w:cs="Arial"/>
          <w:szCs w:val="26"/>
          <w:lang w:val="ru-RU" w:eastAsia="ru-RU" w:bidi="ar-SA"/>
        </w:rPr>
        <w:t>.1. настоящего Рег</w:t>
      </w:r>
      <w:r>
        <w:rPr>
          <w:rFonts w:cs="Arial"/>
          <w:szCs w:val="26"/>
          <w:lang w:val="ru-RU" w:eastAsia="ru-RU" w:bidi="ar-SA"/>
        </w:rPr>
        <w:t>ламента, является исчерпывающим.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b/>
          <w:szCs w:val="26"/>
          <w:lang w:val="ru-RU" w:eastAsia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  <w:r>
        <w:rPr>
          <w:rFonts w:cs="Arial"/>
          <w:i/>
          <w:iCs/>
          <w:szCs w:val="26"/>
          <w:lang w:val="ru-RU" w:eastAsia="ru-RU" w:bidi="ar-SA"/>
        </w:rPr>
        <w:t>2.11. Способ, размер платы и основания взимания платы за предоставление услуг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67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Предоставление услуги осуществляется бесплатно - без взимания государственной пошлины или иной платы.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b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 xml:space="preserve">2.12. Максимальный срок ожидания в </w:t>
      </w:r>
      <w:r>
        <w:rPr>
          <w:rFonts w:cs="Arial"/>
          <w:i/>
          <w:iCs/>
          <w:szCs w:val="26"/>
          <w:lang w:val="ru-RU" w:eastAsia="ru-RU" w:bidi="ar-SA"/>
        </w:rPr>
        <w:t>очереди при подаче заявления о предоставлении услуги и при получении результата предоставления услуги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2.12.1. Максимальное время ожидания в очереди при личном обращении за предоставлением услуги не должно превышать 15-ти минут.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2.12.2. Продолжительность о</w:t>
      </w:r>
      <w:r>
        <w:rPr>
          <w:rFonts w:cs="Arial"/>
          <w:szCs w:val="26"/>
          <w:lang w:val="ru-RU" w:eastAsia="ru-RU" w:bidi="ar-SA"/>
        </w:rPr>
        <w:t>жидания в очереди при получении результата исполнения государственного полномочия не должна превышать 10-ти минут.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b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2.13. Срок и порядок регистрации заявления о предоставлении услуги, в том числе в электронной форме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Обращения за предоставлением услуги под</w:t>
      </w:r>
      <w:r>
        <w:rPr>
          <w:rFonts w:cs="Arial"/>
          <w:szCs w:val="26"/>
          <w:lang w:val="ru-RU" w:eastAsia="ru-RU" w:bidi="ar-SA"/>
        </w:rPr>
        <w:t>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документов: на бумажных носителях или в электронной форме.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Максимально допустимая продолжитель</w:t>
      </w:r>
      <w:r>
        <w:rPr>
          <w:rFonts w:cs="Arial"/>
          <w:szCs w:val="26"/>
          <w:lang w:val="ru-RU" w:eastAsia="ru-RU" w:bidi="ar-SA"/>
        </w:rPr>
        <w:t>ность регистрации заявления не должна превышать 15-ти минут.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eastAsia="PMingLiU, 新細明體" w:cs="Arial"/>
          <w:b/>
          <w:strike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2.14. 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</w:t>
      </w:r>
      <w:r>
        <w:rPr>
          <w:rFonts w:cs="Arial"/>
          <w:i/>
          <w:iCs/>
          <w:szCs w:val="26"/>
          <w:lang w:val="ru-RU" w:eastAsia="ru-RU" w:bidi="ar-SA"/>
        </w:rPr>
        <w:t>тавления услуги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2.14.1. Прием заявителей осуществляется в помещении Уполномоченного органа по адресу: Тюменская область, Уватский район, с.Уват, ул. Иртышская,19, кабинет 309.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К помещениям, в которых предоставляется муниципальная услуга, к местам ожидания</w:t>
      </w:r>
      <w:r>
        <w:rPr>
          <w:rFonts w:cs="Arial"/>
          <w:szCs w:val="26"/>
          <w:lang w:val="ru-RU" w:eastAsia="ru-RU" w:bidi="ar-SA"/>
        </w:rPr>
        <w:t xml:space="preserve"> и приема представителей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прием граждан осуществляется в предназначенных для этих целей помещениях, вкл</w:t>
      </w:r>
      <w:r>
        <w:rPr>
          <w:rFonts w:cs="Arial"/>
          <w:szCs w:val="26"/>
          <w:lang w:val="ru-RU" w:eastAsia="ru-RU" w:bidi="ar-SA"/>
        </w:rPr>
        <w:t>ючающих места ожидания, информирования и приема заявителей;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б) прием граждан с ограниченными возможностями осуществляется в специально отведенном для этих целей помещении, расположенном на первом этаже здания администрации в кабинете № 137;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2.14.2. В </w:t>
      </w:r>
      <w:r>
        <w:rPr>
          <w:rFonts w:cs="Arial"/>
          <w:szCs w:val="26"/>
          <w:lang w:val="ru-RU" w:eastAsia="ru-RU" w:bidi="ar-SA"/>
        </w:rPr>
        <w:t>местах ожидания размещаются информационные стенды (киоски) на которых, размещается следующая информация: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режим работы Администрации, Уполномоченного органа;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б) номера телефонов, по которым осуществляется предварительная запись и устное информирование за</w:t>
      </w:r>
      <w:r>
        <w:rPr>
          <w:rFonts w:cs="Arial"/>
          <w:szCs w:val="26"/>
          <w:lang w:val="ru-RU" w:eastAsia="ru-RU" w:bidi="ar-SA"/>
        </w:rPr>
        <w:t>явителей;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в) фамилии, имена, отчества должности лиц, осуществляющих прием заявителей и устное информирование;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г) адрес официального сайта Уватского муниципального района в сети Интернет;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д) номера телефонов, факсов, адреса электронной почты;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е) образец </w:t>
      </w:r>
      <w:r>
        <w:rPr>
          <w:rFonts w:cs="Arial"/>
          <w:szCs w:val="26"/>
          <w:lang w:val="ru-RU" w:eastAsia="ru-RU" w:bidi="ar-SA"/>
        </w:rPr>
        <w:t>заполнения заявления;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ж) перечень документов, необходимых для предоставления услуги;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з) копию настоящего Регламента;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и) блок-схема предоставления услуги (в соответствии с Приложением № 9 к Регламенту);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к) перечень оснований для отказа в предоставлении ус</w:t>
      </w:r>
      <w:r>
        <w:rPr>
          <w:rFonts w:cs="Arial"/>
          <w:szCs w:val="26"/>
          <w:lang w:val="ru-RU" w:eastAsia="ru-RU" w:bidi="ar-SA"/>
        </w:rPr>
        <w:t>луги.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К информационным стендам (киоскам), на которых размещается информация, должна быть обеспечена возможность свободного доступа граждан, в том числе инвалидов.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Помещения должны содержать места информирования, предназначенные для ознакомления заявителей</w:t>
      </w:r>
      <w:r>
        <w:rPr>
          <w:rFonts w:cs="Arial"/>
          <w:szCs w:val="26"/>
          <w:lang w:val="ru-RU" w:eastAsia="ru-RU" w:bidi="ar-SA"/>
        </w:rPr>
        <w:t xml:space="preserve"> с информационными материалами.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Ожидание приема Заявителями осуществляется в специально  выделенных  для этих целей помещениях (местах ожидания), оборудованных стульями, кресельными секциями.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 местах ожидания должны быть средства для оказания первой помо</w:t>
      </w:r>
      <w:r>
        <w:rPr>
          <w:rFonts w:cs="Arial"/>
          <w:szCs w:val="26"/>
          <w:lang w:val="ru-RU" w:eastAsia="ru-RU" w:bidi="ar-SA"/>
        </w:rPr>
        <w:t>щи и доступные места общего пользования (туалет).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Места ожидания должны соответствовать комфортным условиям для заявителей.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Места для заполнения заявлений (запросов) оборудуются визуальной, текстовой информацией.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Место для заполнения заявлений (запросов) </w:t>
      </w:r>
      <w:r>
        <w:rPr>
          <w:rFonts w:cs="Arial"/>
          <w:szCs w:val="26"/>
          <w:lang w:val="ru-RU" w:eastAsia="ru-RU" w:bidi="ar-SA"/>
        </w:rPr>
        <w:t>должно быть снабжено стулом, иметь место для написания и размещения документов, заявлений.</w:t>
      </w:r>
    </w:p>
    <w:p w:rsidR="006B12E3" w:rsidRDefault="0089221D">
      <w:pPr>
        <w:pStyle w:val="Standard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2.14.3.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</w:t>
      </w:r>
      <w:r>
        <w:rPr>
          <w:rFonts w:cs="Arial"/>
          <w:szCs w:val="26"/>
          <w:lang w:val="ru-RU"/>
        </w:rPr>
        <w:t xml:space="preserve"> доступа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6B12E3" w:rsidRDefault="0089221D">
      <w:pPr>
        <w:pStyle w:val="Standard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оборудование на прилегающих к объекту территориях мест для парковки автотранспортных средств инвалидов;</w:t>
      </w:r>
    </w:p>
    <w:p w:rsidR="006B12E3" w:rsidRDefault="0089221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</w:p>
    <w:p w:rsidR="006B12E3" w:rsidRDefault="0089221D">
      <w:pPr>
        <w:pStyle w:val="Standard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в) обеспечение возможности самостоятельного передвижения </w:t>
      </w:r>
      <w:r>
        <w:rPr>
          <w:rFonts w:cs="Arial"/>
          <w:szCs w:val="26"/>
          <w:lang w:val="ru-RU"/>
        </w:rPr>
        <w:t>по территории, на которой расположены помещения, в которых предоставляется муниципальная услуга, входа и выхода из него;</w:t>
      </w:r>
    </w:p>
    <w:p w:rsidR="006B12E3" w:rsidRDefault="0089221D">
      <w:pPr>
        <w:pStyle w:val="Standard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г) размещение информации с учетом ограничения жизнедеятельности инвалидов;</w:t>
      </w:r>
    </w:p>
    <w:p w:rsidR="006B12E3" w:rsidRDefault="0089221D">
      <w:pPr>
        <w:pStyle w:val="Standard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д) сопровождение инвалидов, имеющих стойкие расстройства фун</w:t>
      </w:r>
      <w:r>
        <w:rPr>
          <w:rFonts w:cs="Arial"/>
          <w:szCs w:val="26"/>
          <w:lang w:val="ru-RU"/>
        </w:rPr>
        <w:t>кции зрения и самостоятельного передвижения, и оказание им помощи;</w:t>
      </w:r>
    </w:p>
    <w:p w:rsidR="006B12E3" w:rsidRDefault="0089221D">
      <w:pPr>
        <w:pStyle w:val="Standard"/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ж) оказание сотрудниками Администраци</w:t>
      </w:r>
      <w:r>
        <w:rPr>
          <w:rFonts w:cs="Arial"/>
          <w:szCs w:val="26"/>
          <w:lang w:val="ru-RU"/>
        </w:rPr>
        <w:t>и помощи инвалидам в преодолении барьеров, мешающих получению ими услуги наравне с другими лицами.</w:t>
      </w:r>
    </w:p>
    <w:p w:rsidR="006B12E3" w:rsidRPr="0089221D" w:rsidRDefault="006B12E3">
      <w:pPr>
        <w:pStyle w:val="Standard"/>
        <w:widowControl w:val="0"/>
        <w:autoSpaceDE w:val="0"/>
        <w:ind w:firstLine="0"/>
        <w:rPr>
          <w:lang w:val="ru-RU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  <w:r>
        <w:rPr>
          <w:rFonts w:cs="Arial"/>
          <w:i/>
          <w:iCs/>
          <w:szCs w:val="26"/>
          <w:lang w:val="ru-RU" w:eastAsia="ru-RU" w:bidi="ar-SA"/>
        </w:rPr>
        <w:t>2.15. Показатели доступности и качества услуги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2.15.1. Доступность и качество услуги определяется по следующим показателям: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а) информированность граждан о </w:t>
      </w:r>
      <w:r>
        <w:rPr>
          <w:rFonts w:eastAsia="Calibri" w:cs="Arial"/>
          <w:szCs w:val="26"/>
          <w:lang w:val="ru-RU" w:bidi="ar-SA"/>
        </w:rPr>
        <w:t>порядке предоставления услуги;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б) возможность получения консультаций по порядку предоставления услуги;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в) возможность получения услуги в электронном виде;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г) удобство территориального размещения помещения, в котором предоставляется услуга;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д) оснащенность </w:t>
      </w:r>
      <w:r>
        <w:rPr>
          <w:rFonts w:eastAsia="Calibri" w:cs="Arial"/>
          <w:szCs w:val="26"/>
          <w:lang w:val="ru-RU" w:bidi="ar-SA"/>
        </w:rPr>
        <w:t>помещений (здания), в которых предоставляется услуга, пандусами, специальными ограждениями, перилами и иными средствами, обеспечивающими возможность получения услуги лицами с ограниченными возможностями здоровья;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е) наличие удобного для представителей заяв</w:t>
      </w:r>
      <w:r>
        <w:rPr>
          <w:rFonts w:eastAsia="Calibri" w:cs="Arial"/>
          <w:szCs w:val="26"/>
          <w:lang w:val="ru-RU" w:bidi="ar-SA"/>
        </w:rPr>
        <w:t>ителей графика работы органа, предоставляющего услугу, в том числе наличие возможности получения услуги в дополнительное вечернее время в будние дни, когда в соответствии с трудовым законодательством основная масса работающих граждан отдыхает;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ж) количеств</w:t>
      </w:r>
      <w:r>
        <w:rPr>
          <w:rFonts w:eastAsia="Calibri" w:cs="Arial"/>
          <w:szCs w:val="26"/>
          <w:lang w:val="ru-RU" w:bidi="ar-SA"/>
        </w:rPr>
        <w:t>о взаимодействий представителей заявителя с должностными лицами при предоставлении услуги и их продолжительность;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з) удовлетворенность представителей заявителя сроками ожидания в очереди при предоставлении услуги;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и) удовлетворенность представителей заявит</w:t>
      </w:r>
      <w:r>
        <w:rPr>
          <w:rFonts w:eastAsia="Calibri" w:cs="Arial"/>
          <w:szCs w:val="26"/>
          <w:lang w:val="ru-RU" w:bidi="ar-SA"/>
        </w:rPr>
        <w:t>елей сроками предоставления услуги;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к) удовлетворенность представителей заявителей условиями ожидания в очереди при предоставлении услуги;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л) возможность получения информации о ходе предоставления услуги, в том числе с использованием информационно-коммуник</w:t>
      </w:r>
      <w:r>
        <w:rPr>
          <w:rFonts w:eastAsia="Calibri" w:cs="Arial"/>
          <w:szCs w:val="26"/>
          <w:lang w:val="ru-RU" w:bidi="ar-SA"/>
        </w:rPr>
        <w:t>ационных технологий;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м) отсутствие обоснованных жалоб представителей заявителей на нарушение должностными лицами нормативных правовых актов, регламентирующих предоставление услуги.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2.15.2 Оценка соответствия услуги показателям доступности и качества госуда</w:t>
      </w:r>
      <w:r>
        <w:rPr>
          <w:rFonts w:eastAsia="Calibri" w:cs="Arial"/>
          <w:szCs w:val="26"/>
          <w:lang w:val="ru-RU" w:bidi="ar-SA"/>
        </w:rPr>
        <w:t>рственной услуги осуществляется в ходе мониторинга выполнения настоящего Регламента и при проведении проверок предоставления услуги.</w:t>
      </w:r>
    </w:p>
    <w:p w:rsidR="006B12E3" w:rsidRDefault="006B12E3">
      <w:pPr>
        <w:pStyle w:val="Standard"/>
        <w:autoSpaceDE w:val="0"/>
        <w:ind w:firstLine="0"/>
        <w:jc w:val="center"/>
        <w:rPr>
          <w:rFonts w:eastAsia="Calibri" w:cs="Arial"/>
          <w:b/>
          <w:szCs w:val="26"/>
          <w:lang w:val="ru-RU" w:bidi="ar-SA"/>
        </w:rPr>
      </w:pPr>
    </w:p>
    <w:p w:rsidR="006B12E3" w:rsidRDefault="0089221D">
      <w:pPr>
        <w:pStyle w:val="Standard"/>
        <w:autoSpaceDE w:val="0"/>
        <w:ind w:firstLine="0"/>
        <w:jc w:val="center"/>
        <w:rPr>
          <w:rFonts w:eastAsia="Calibri" w:cs="Arial"/>
          <w:b/>
          <w:bCs/>
          <w:szCs w:val="26"/>
          <w:lang w:val="ru-RU" w:bidi="ar-SA"/>
        </w:rPr>
      </w:pPr>
      <w:r>
        <w:rPr>
          <w:rFonts w:eastAsia="Calibri" w:cs="Arial"/>
          <w:b/>
          <w:bCs/>
          <w:szCs w:val="26"/>
          <w:lang w:val="ru-RU" w:bidi="ar-SA"/>
        </w:rPr>
        <w:t>3. Состав, последовательность и сроки выполнения</w:t>
      </w:r>
    </w:p>
    <w:p w:rsidR="006B12E3" w:rsidRDefault="0089221D">
      <w:pPr>
        <w:pStyle w:val="Standard"/>
        <w:autoSpaceDE w:val="0"/>
        <w:ind w:firstLine="0"/>
        <w:jc w:val="center"/>
        <w:rPr>
          <w:rFonts w:eastAsia="Calibri" w:cs="Arial"/>
          <w:b/>
          <w:bCs/>
          <w:szCs w:val="26"/>
          <w:lang w:val="ru-RU" w:bidi="ar-SA"/>
        </w:rPr>
      </w:pPr>
      <w:r>
        <w:rPr>
          <w:rFonts w:eastAsia="Calibri" w:cs="Arial"/>
          <w:b/>
          <w:bCs/>
          <w:szCs w:val="26"/>
          <w:lang w:val="ru-RU" w:bidi="ar-SA"/>
        </w:rPr>
        <w:t>административных процедур, требования к порядку</w:t>
      </w:r>
    </w:p>
    <w:p w:rsidR="006B12E3" w:rsidRDefault="0089221D">
      <w:pPr>
        <w:pStyle w:val="Standard"/>
        <w:autoSpaceDE w:val="0"/>
        <w:ind w:firstLine="0"/>
        <w:jc w:val="center"/>
        <w:rPr>
          <w:rFonts w:eastAsia="Calibri" w:cs="Arial"/>
          <w:b/>
          <w:bCs/>
          <w:szCs w:val="26"/>
          <w:lang w:val="ru-RU" w:bidi="ar-SA"/>
        </w:rPr>
      </w:pPr>
      <w:r>
        <w:rPr>
          <w:rFonts w:eastAsia="Calibri" w:cs="Arial"/>
          <w:b/>
          <w:bCs/>
          <w:szCs w:val="26"/>
          <w:lang w:val="ru-RU" w:bidi="ar-SA"/>
        </w:rPr>
        <w:t>их выполнения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</w:p>
    <w:p w:rsidR="006B12E3" w:rsidRDefault="0089221D">
      <w:pPr>
        <w:pStyle w:val="Standard"/>
        <w:autoSpaceDE w:val="0"/>
        <w:ind w:firstLine="540"/>
        <w:rPr>
          <w:rFonts w:eastAsia="Calibri" w:cs="Arial"/>
          <w:i/>
          <w:iCs/>
          <w:szCs w:val="26"/>
          <w:lang w:val="ru-RU" w:bidi="ar-SA"/>
        </w:rPr>
      </w:pPr>
      <w:r>
        <w:rPr>
          <w:rFonts w:eastAsia="Calibri" w:cs="Arial"/>
          <w:i/>
          <w:iCs/>
          <w:szCs w:val="26"/>
          <w:lang w:val="ru-RU" w:bidi="ar-SA"/>
        </w:rPr>
        <w:t>3.1. Исчер</w:t>
      </w:r>
      <w:r>
        <w:rPr>
          <w:rFonts w:eastAsia="Calibri" w:cs="Arial"/>
          <w:i/>
          <w:iCs/>
          <w:szCs w:val="26"/>
          <w:lang w:val="ru-RU" w:bidi="ar-SA"/>
        </w:rPr>
        <w:t>пывающий перечень административных процедур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i/>
          <w:iCs/>
          <w:szCs w:val="26"/>
          <w:lang w:val="ru-RU" w:bidi="ar-SA"/>
        </w:rPr>
      </w:pP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eastAsia="Arial" w:cs="Arial"/>
          <w:szCs w:val="26"/>
          <w:lang w:val="ru-RU"/>
        </w:rPr>
        <w:t xml:space="preserve">3.1.1. </w:t>
      </w:r>
      <w:r>
        <w:rPr>
          <w:szCs w:val="26"/>
          <w:lang w:val="ru-RU"/>
        </w:rPr>
        <w:t>При предоставлении услуги выполняются следующие административные процедуры</w:t>
      </w:r>
      <w:r>
        <w:rPr>
          <w:rFonts w:eastAsia="Calibri" w:cs="Arial"/>
          <w:szCs w:val="26"/>
          <w:lang w:val="ru-RU" w:bidi="ar-SA"/>
        </w:rPr>
        <w:t>: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а) предоставление информации об услуге;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б) предварительная запись представителей заявителей на личный прием;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в) прием и проверка</w:t>
      </w:r>
      <w:r>
        <w:rPr>
          <w:rFonts w:cs="Arial"/>
          <w:szCs w:val="26"/>
          <w:lang w:val="ru-RU" w:eastAsia="ru-RU" w:bidi="ar-SA"/>
        </w:rPr>
        <w:t xml:space="preserve"> заявок и документов, необходимых для участия в отборе организаций и индивидуальных предпринимателей, осуществляющих доставку, реализацию товаров первой необходимости и бытовое обслуживание населения труднодоступных местностей, расположенных на территории </w:t>
      </w:r>
      <w:r>
        <w:rPr>
          <w:rFonts w:cs="Arial"/>
          <w:szCs w:val="26"/>
          <w:lang w:val="ru-RU" w:eastAsia="ru-RU" w:bidi="ar-SA"/>
        </w:rPr>
        <w:t>Уватского муниципального района;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г) межведомственное взаимодействие с органами государственной власти по вопросу предоставления необходимых документов;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д) предоставление сведений о ходе оказания услуги;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е) п</w:t>
      </w:r>
      <w:r>
        <w:rPr>
          <w:rFonts w:cs="Arial"/>
          <w:szCs w:val="26"/>
          <w:lang w:val="ru-RU" w:eastAsia="ru-RU" w:bidi="ar-SA"/>
        </w:rPr>
        <w:t xml:space="preserve">ринятие Комиссией решения об утверждении перечня </w:t>
      </w:r>
      <w:r>
        <w:rPr>
          <w:rFonts w:cs="Arial"/>
          <w:szCs w:val="26"/>
          <w:lang w:val="ru-RU" w:eastAsia="ru-RU" w:bidi="ar-SA"/>
        </w:rPr>
        <w:t>организаций и индивидуальных предпринимателей, прошедших отбор, и о размере возмещения;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ж) заключение договора на возмещение части расходов, связанных с доставкой и реализацией товаров первой необходимости и бытовым обслуживанием населения труднодоступных </w:t>
      </w:r>
      <w:r>
        <w:rPr>
          <w:rFonts w:cs="Arial"/>
          <w:szCs w:val="26"/>
          <w:lang w:val="ru-RU" w:eastAsia="ru-RU" w:bidi="ar-SA"/>
        </w:rPr>
        <w:t>населенных пунктов;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з) возмещение части расходов по обеспечению населения труднодоступных населенных пунктов товарами первой необходимости и бытовыми услугами.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  <w:r>
        <w:rPr>
          <w:rFonts w:eastAsia="Calibri" w:cs="Arial"/>
          <w:i/>
          <w:iCs/>
          <w:szCs w:val="26"/>
          <w:lang w:val="ru-RU" w:bidi="ar-SA"/>
        </w:rPr>
        <w:t>3.2. Предоставление информации об услуге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3.2.1. Основанием для начала административной процеду</w:t>
      </w:r>
      <w:r>
        <w:rPr>
          <w:rFonts w:eastAsia="Calibri" w:cs="Arial"/>
          <w:szCs w:val="26"/>
          <w:lang w:val="ru-RU" w:bidi="ar-SA"/>
        </w:rPr>
        <w:t>ры по предоставлению информации заявителям об услуге является обращение представителя заявителя, последовавшее: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а) по справочным телефонам Уполномоченного органа в часы его работы;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б) посредством Портала государственных и муниципальных услуг;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в) в форме пи</w:t>
      </w:r>
      <w:r>
        <w:rPr>
          <w:rFonts w:eastAsia="Calibri" w:cs="Arial"/>
          <w:szCs w:val="26"/>
          <w:lang w:val="ru-RU" w:bidi="ar-SA"/>
        </w:rPr>
        <w:t>сьменных обращений, направленных в адрес Администрации;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г) в ходе личного приема;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д) в ходе проведения информационных мероприятий.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3.2.2. При информировании граждан по телефону или при личном приеме должностные лица, осуществляющие информирование граждан: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а) должны корректно и внимательно относиться к гражданам, не унижая их чести и достоинства;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б) консультацию производить без больших пауз, лишних слов, оборотов и эмоций, комментариев ситуации;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в) могут задавать только уточняющие вопросы в интересах дела.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</w:t>
      </w:r>
      <w:r>
        <w:rPr>
          <w:rFonts w:eastAsia="Calibri" w:cs="Arial"/>
          <w:szCs w:val="26"/>
          <w:lang w:val="ru-RU" w:bidi="ar-SA"/>
        </w:rPr>
        <w:t>.2.3. Ответ на телефонный звонок должен начинаться с информации о наименовании Уполномоченного органа, фамилии, имени, отчестве и должности лица, принявшего телефонный звонок. Во время разговора должностное лицо должно произносить слова четко, избегать пар</w:t>
      </w:r>
      <w:r>
        <w:rPr>
          <w:rFonts w:eastAsia="Calibri" w:cs="Arial"/>
          <w:szCs w:val="26"/>
          <w:lang w:val="ru-RU" w:bidi="ar-SA"/>
        </w:rPr>
        <w:t>аллельных разговоров с окружающими людьми. В конце консультирования должностное лицо должно кратко подвести итог и перечислить меры, которые надо принять.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Время разговора не должно превышать 15 минут.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Звонки по справочным телефонам Уполномоченного органа п</w:t>
      </w:r>
      <w:r>
        <w:rPr>
          <w:rFonts w:eastAsia="Calibri" w:cs="Arial"/>
          <w:szCs w:val="26"/>
          <w:lang w:val="ru-RU" w:bidi="ar-SA"/>
        </w:rPr>
        <w:t>ринимаются в соответствующие часы работы Уполномоченного органа, указанные в графике его работы.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3.2.4. При личном приеме представителя заявителя в Уполномоченный орган в рамках информирования по предоставлению услуги: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а) время ожидания в очереди не должно</w:t>
      </w:r>
      <w:r>
        <w:rPr>
          <w:rFonts w:eastAsia="Calibri" w:cs="Arial"/>
          <w:szCs w:val="26"/>
          <w:lang w:val="ru-RU" w:bidi="ar-SA"/>
        </w:rPr>
        <w:t xml:space="preserve"> превышать 15 минут;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б) продолжительность личного приема не должна превышать 15 минут;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в) должностные лица, осуществляющие личный прием, должны принять необходимые меры для полного и оперативного ответа на поставленные вопросы, в том числе с привлечением </w:t>
      </w:r>
      <w:r>
        <w:rPr>
          <w:rFonts w:eastAsia="Calibri" w:cs="Arial"/>
          <w:szCs w:val="26"/>
          <w:lang w:val="ru-RU" w:bidi="ar-SA"/>
        </w:rPr>
        <w:t>других должностных лиц;</w:t>
      </w: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eastAsia="Calibri" w:cs="Arial"/>
          <w:szCs w:val="26"/>
          <w:lang w:val="ru-RU" w:bidi="ar-SA"/>
        </w:rPr>
        <w:t xml:space="preserve">г) содержание устного обращения заносится в карточку личного приема представителя заявителя. Ответ на обращение с согласия представителя заявителя может быть дан устно в ходе личного приема, о чем делается запись в карточке личного </w:t>
      </w:r>
      <w:r>
        <w:rPr>
          <w:rFonts w:eastAsia="Calibri" w:cs="Arial"/>
          <w:szCs w:val="26"/>
          <w:lang w:val="ru-RU" w:bidi="ar-SA"/>
        </w:rPr>
        <w:t>приема. В случае если изложенные в устном обращении факты и обстоятельства не являются очевидными и требуют дополнительной проверки, а также при несогласии представителя заявителя на получение устного ответа, дается письменный ответ по существу поставленны</w:t>
      </w:r>
      <w:r>
        <w:rPr>
          <w:rFonts w:eastAsia="Calibri" w:cs="Arial"/>
          <w:szCs w:val="26"/>
          <w:lang w:val="ru-RU" w:bidi="ar-SA"/>
        </w:rPr>
        <w:t xml:space="preserve">х в обращении вопросов. В последнем случае устное обращение подлежит регистрации и рассмотрению в соответствии с требованиями, установленными </w:t>
      </w:r>
      <w:hyperlink r:id="rId22" w:history="1">
        <w:r>
          <w:rPr>
            <w:rStyle w:val="Internetlink"/>
            <w:rFonts w:eastAsia="Calibri" w:cs="Arial"/>
            <w:color w:val="000000"/>
            <w:szCs w:val="26"/>
            <w:u w:val="none"/>
            <w:lang w:val="ru-RU" w:bidi="ar-SA"/>
          </w:rPr>
          <w:t>пунктом 3.2.5</w:t>
        </w:r>
      </w:hyperlink>
      <w:r>
        <w:rPr>
          <w:rFonts w:eastAsia="Calibri" w:cs="Arial"/>
          <w:color w:val="000000"/>
          <w:szCs w:val="26"/>
          <w:lang w:val="ru-RU" w:bidi="ar-SA"/>
        </w:rPr>
        <w:t xml:space="preserve"> </w:t>
      </w:r>
      <w:r>
        <w:rPr>
          <w:rFonts w:eastAsia="Calibri" w:cs="Arial"/>
          <w:szCs w:val="26"/>
          <w:lang w:val="ru-RU" w:bidi="ar-SA"/>
        </w:rPr>
        <w:t>Регламента.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3.2.5. Обращение по вопросу предоставления государственной услуги подлежит регистрации в системе электронного документооборота и делопроизводства Администрации в срок не позднее следующего дня после его поступления и должно быть рассмотрено в </w:t>
      </w:r>
      <w:r>
        <w:rPr>
          <w:rFonts w:eastAsia="Calibri" w:cs="Arial"/>
          <w:szCs w:val="26"/>
          <w:lang w:val="ru-RU" w:bidi="ar-SA"/>
        </w:rPr>
        <w:t>срок не позднее 5 дней со дня его поступления. Ответ на обращение дается в простой, четкой и понятной форме с указанием фамилии, инициалов, номера телефона исполнителя. Ответ на обращение подписывается начальником Уполномоченного органа, регистрируется в с</w:t>
      </w:r>
      <w:r>
        <w:rPr>
          <w:rFonts w:eastAsia="Calibri" w:cs="Arial"/>
          <w:szCs w:val="26"/>
          <w:lang w:val="ru-RU" w:bidi="ar-SA"/>
        </w:rPr>
        <w:t>истеме электронного документооборота и делопроизводства Администрации и направляется в пределах срока рассмотрения на электронный адрес либо иной адрес, указанный в обращении.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3.2.6. Результатом административной процедуры является предоставление заявителям</w:t>
      </w:r>
      <w:r>
        <w:rPr>
          <w:rFonts w:eastAsia="Calibri" w:cs="Arial"/>
          <w:szCs w:val="26"/>
          <w:lang w:val="ru-RU" w:bidi="ar-SA"/>
        </w:rPr>
        <w:t xml:space="preserve"> информации об услуге.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</w:p>
    <w:p w:rsidR="006B12E3" w:rsidRDefault="0089221D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  <w:r>
        <w:rPr>
          <w:rFonts w:eastAsia="Calibri" w:cs="Arial"/>
          <w:i/>
          <w:iCs/>
          <w:szCs w:val="26"/>
          <w:lang w:val="ru-RU" w:bidi="ar-SA"/>
        </w:rPr>
        <w:t>3.3. Предварительная запись представителей заявителей на личный прием</w:t>
      </w:r>
    </w:p>
    <w:p w:rsidR="006B12E3" w:rsidRDefault="006B12E3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3.3.1. Основанием для начала административной процедуры по предварительной записи представителей заявителей на личный прием является обращение представителя заяв</w:t>
      </w:r>
      <w:r>
        <w:rPr>
          <w:rFonts w:eastAsia="Calibri" w:cs="Arial"/>
          <w:szCs w:val="26"/>
          <w:lang w:val="ru-RU" w:bidi="ar-SA"/>
        </w:rPr>
        <w:t>ителя, последовавшее по телефону Уполномоченного органа 8(34561) 28-038, через Портал государственных и муниципальных услуг, а также в ходе личного приема представителей заявителей по вопросу информирования о порядке предоставления услуги.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3.3.2. Личный пр</w:t>
      </w:r>
      <w:r>
        <w:rPr>
          <w:rFonts w:eastAsia="Calibri" w:cs="Arial"/>
          <w:szCs w:val="26"/>
          <w:lang w:val="ru-RU" w:bidi="ar-SA"/>
        </w:rPr>
        <w:t>ием представителей заявителей с целью подачи документов по предварительной записи должен осуществляться в часы работы Уполномоченного органа должностным лицом.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3.3.3. Предварительная запись по телефону или в ходе личного приема представителей заявителей пр</w:t>
      </w:r>
      <w:r>
        <w:rPr>
          <w:rFonts w:eastAsia="Calibri" w:cs="Arial"/>
          <w:szCs w:val="26"/>
          <w:lang w:val="ru-RU" w:bidi="ar-SA"/>
        </w:rPr>
        <w:t>оизводится в часы работы Уполномоченного органа. Сотрудник, осуществляющий предварительную запись, предлагает представителю заявителя удобное для него время личного приема, свободное от приема других лиц. В ходе предварительной записи фиксируется время и д</w:t>
      </w:r>
      <w:r>
        <w:rPr>
          <w:rFonts w:eastAsia="Calibri" w:cs="Arial"/>
          <w:szCs w:val="26"/>
          <w:lang w:val="ru-RU" w:bidi="ar-SA"/>
        </w:rPr>
        <w:t>ата приема представителя заявителя, его фамилия, имя, отчество, при этом представителю заявителя сообщается время, дата и место его приема. Предварительная запись производится в специальных журналах предварительной записи, ведущихся в электронном виде.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3.3</w:t>
      </w:r>
      <w:r>
        <w:rPr>
          <w:rFonts w:eastAsia="Calibri" w:cs="Arial"/>
          <w:szCs w:val="26"/>
          <w:lang w:val="ru-RU" w:bidi="ar-SA"/>
        </w:rPr>
        <w:t>.4. В предварительной записи представителю заявителя отказывается в случае, если он уже предварительно записан на личный прием и не отказался от произведенной записи на личный прием.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3.3.5. Продолжительность предварительной записи по телефону или в ходе ли</w:t>
      </w:r>
      <w:r>
        <w:rPr>
          <w:rFonts w:eastAsia="Calibri" w:cs="Arial"/>
          <w:szCs w:val="26"/>
          <w:lang w:val="ru-RU" w:bidi="ar-SA"/>
        </w:rPr>
        <w:t>чного приема представителя заявителя по вопросу информирования о порядке предоставления услуги не должна превышать 5 минут.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3.3.6. Результатом административной процедуры является осуществленная предварительная запись представителя заявителя на личный прием</w:t>
      </w:r>
      <w:r>
        <w:rPr>
          <w:rFonts w:eastAsia="Calibri" w:cs="Arial"/>
          <w:szCs w:val="26"/>
          <w:lang w:val="ru-RU" w:bidi="ar-SA"/>
        </w:rPr>
        <w:t xml:space="preserve"> либо отказ в предварительной записи.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eastAsia="Calibri" w:cs="Arial"/>
          <w:b/>
          <w:szCs w:val="26"/>
          <w:lang w:val="ru-RU" w:eastAsia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  <w:r>
        <w:rPr>
          <w:rFonts w:eastAsia="Calibri" w:cs="Arial"/>
          <w:i/>
          <w:iCs/>
          <w:szCs w:val="26"/>
          <w:lang w:val="ru-RU" w:eastAsia="ru-RU" w:bidi="ar-SA"/>
        </w:rPr>
        <w:t>3.4. П</w:t>
      </w:r>
      <w:r>
        <w:rPr>
          <w:rFonts w:cs="Arial"/>
          <w:i/>
          <w:iCs/>
          <w:szCs w:val="26"/>
          <w:lang w:val="ru-RU" w:eastAsia="ru-RU" w:bidi="ar-SA"/>
        </w:rPr>
        <w:t>рием и проверка заявок и документов, необходимых для участия в отборе организаций и индивидуальных предпринимателей, осуществляющих доставку, реализацию товаров первой необходимости и бытовое обслуживание населе</w:t>
      </w:r>
      <w:r>
        <w:rPr>
          <w:rFonts w:cs="Arial"/>
          <w:i/>
          <w:iCs/>
          <w:szCs w:val="26"/>
          <w:lang w:val="ru-RU" w:eastAsia="ru-RU" w:bidi="ar-SA"/>
        </w:rPr>
        <w:t>ния труднодоступных местностей, расположенных на территории Уватского муниципального района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i/>
          <w:iCs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3.4.1. Основанием для начала административной процедуры является обращение заявителя или его представителя в Уполномоченный орган</w:t>
      </w:r>
      <w:r>
        <w:rPr>
          <w:rFonts w:cs="Arial"/>
          <w:szCs w:val="26"/>
          <w:lang w:val="ru-RU" w:eastAsia="ru-RU" w:bidi="ar-SA"/>
        </w:rPr>
        <w:t xml:space="preserve"> посредством личного приема, направления документов почтовым отправлением или в электронной форме с целью участия в отборе организаций и индивидуальных предпринимателей, осуществляющих доставку, реализацию товаров первой необходимости и бытовое обслуживани</w:t>
      </w:r>
      <w:r>
        <w:rPr>
          <w:rFonts w:cs="Arial"/>
          <w:szCs w:val="26"/>
          <w:lang w:val="ru-RU" w:eastAsia="ru-RU" w:bidi="ar-SA"/>
        </w:rPr>
        <w:t>е населения труднодоступных местностей, расположенных на территории Уватского муниципального района.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3.4.2. Прием и проверка поступивших заявлений и документов производится Уполномоченным органом в течение 10 календарных дней со дня опубликования в районно</w:t>
      </w:r>
      <w:r>
        <w:rPr>
          <w:rFonts w:cs="Arial"/>
          <w:szCs w:val="26"/>
          <w:lang w:val="ru-RU" w:eastAsia="ru-RU" w:bidi="ar-SA"/>
        </w:rPr>
        <w:t>й газете "Уватские известия" приглашения к сотрудничеству по поддержке труднодоступных территорий и участию в отборе организаций и индивидуальных предпринимателей. Размещение публикации инициирует Уполномоченный орган.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3.4.3. Проверка поступивших заявлений</w:t>
      </w:r>
      <w:r>
        <w:rPr>
          <w:rFonts w:cs="Arial"/>
          <w:szCs w:val="26"/>
          <w:lang w:val="ru-RU" w:eastAsia="ru-RU" w:bidi="ar-SA"/>
        </w:rPr>
        <w:t xml:space="preserve"> и документов проводится в момент их поступления.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3.4.4. При подаче заявления на предоставление услуги без приложения документов, указанных в </w:t>
      </w:r>
      <w:hyperlink r:id="rId23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подпунктах а, б</w:t>
        </w:r>
      </w:hyperlink>
      <w:r>
        <w:rPr>
          <w:rFonts w:cs="Arial"/>
          <w:color w:val="000000"/>
          <w:szCs w:val="26"/>
          <w:lang w:val="ru-RU" w:eastAsia="ru-RU" w:bidi="ar-SA"/>
        </w:rPr>
        <w:t>, д</w:t>
      </w:r>
      <w:r>
        <w:rPr>
          <w:rStyle w:val="Internetlink"/>
          <w:rFonts w:cs="Arial"/>
          <w:color w:val="000000"/>
          <w:szCs w:val="26"/>
          <w:u w:val="none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 xml:space="preserve">(если право на объект недвижимости зарегистрировано в Едином государственном реестре прав на недвижимое имущество и сделок с ним) пункта 2.6.2 настоящего Регламента, </w:t>
      </w:r>
      <w:r>
        <w:rPr>
          <w:rFonts w:cs="Arial"/>
          <w:szCs w:val="26"/>
          <w:lang w:val="ru-RU" w:eastAsia="ru-RU" w:bidi="ar-SA"/>
        </w:rPr>
        <w:t>специалист Уполномоченного органа осуществляет межведомственное взаимодействие с органами государственной власти по вопросу предоставления необходимых документов в порядке, указанном в</w:t>
      </w:r>
      <w:r>
        <w:rPr>
          <w:rFonts w:cs="Arial"/>
          <w:color w:val="000000"/>
          <w:szCs w:val="26"/>
          <w:lang w:val="ru-RU" w:eastAsia="ru-RU" w:bidi="ar-SA"/>
        </w:rPr>
        <w:t xml:space="preserve"> </w:t>
      </w:r>
      <w:hyperlink r:id="rId24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п. 3.5</w:t>
        </w:r>
      </w:hyperlink>
      <w:r>
        <w:rPr>
          <w:rFonts w:cs="Arial"/>
          <w:szCs w:val="26"/>
          <w:lang w:val="ru-RU" w:eastAsia="ru-RU" w:bidi="ar-SA"/>
        </w:rPr>
        <w:t xml:space="preserve"> настоящего Регламента.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3.4.5. Полный пакет документов (включая документы, полученные в результате межведомственного взаимодействия) спе</w:t>
      </w:r>
      <w:r>
        <w:rPr>
          <w:rFonts w:cs="Arial"/>
          <w:szCs w:val="26"/>
          <w:lang w:val="ru-RU" w:eastAsia="ru-RU" w:bidi="ar-SA"/>
        </w:rPr>
        <w:t>циалист Уполномоченного органа систематизирует, проверяет на достоверность в срок не более 5 рабочих дней и передает в Комиссию.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3.4.6. Результатом административной процедуры является передача специалистом Уполномоченного органа документов, представленных </w:t>
      </w:r>
      <w:r>
        <w:rPr>
          <w:rFonts w:cs="Arial"/>
          <w:szCs w:val="26"/>
          <w:lang w:val="ru-RU" w:eastAsia="ru-RU" w:bidi="ar-SA"/>
        </w:rPr>
        <w:t>заявителем, в Комиссию.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b/>
          <w:szCs w:val="26"/>
          <w:shd w:val="clear" w:color="auto" w:fill="FF00FF"/>
          <w:lang w:val="ru-RU" w:eastAsia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  <w:r>
        <w:rPr>
          <w:rFonts w:cs="Arial"/>
          <w:i/>
          <w:iCs/>
          <w:szCs w:val="26"/>
          <w:lang w:val="ru-RU" w:eastAsia="ru-RU" w:bidi="ar-SA"/>
        </w:rPr>
        <w:t>3.5. М</w:t>
      </w:r>
      <w:r>
        <w:rPr>
          <w:i/>
          <w:iCs/>
          <w:szCs w:val="26"/>
          <w:lang w:val="ru-RU"/>
        </w:rPr>
        <w:t>ежведомственное взаимодействие с органами государственной власти по вопросу предоставления необходимых документов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i/>
          <w:iCs/>
          <w:szCs w:val="26"/>
          <w:lang w:val="ru-RU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3.5.1. Основанием для начала административной процедуры по межведомственному информационному взаимодействию </w:t>
      </w:r>
      <w:r>
        <w:rPr>
          <w:rFonts w:cs="Arial"/>
          <w:szCs w:val="26"/>
          <w:lang w:val="ru-RU" w:eastAsia="ru-RU" w:bidi="ar-SA"/>
        </w:rPr>
        <w:t xml:space="preserve">является прием Уполномоченным органом заявления на предоставление государственной услуги без приложения документов, указанных в </w:t>
      </w:r>
      <w:hyperlink r:id="rId25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подпунктах а, б</w:t>
        </w:r>
      </w:hyperlink>
      <w:r>
        <w:rPr>
          <w:rFonts w:cs="Arial"/>
          <w:color w:val="000000"/>
          <w:szCs w:val="26"/>
          <w:lang w:val="ru-RU" w:eastAsia="ru-RU" w:bidi="ar-SA"/>
        </w:rPr>
        <w:t xml:space="preserve">, </w:t>
      </w:r>
      <w:r>
        <w:rPr>
          <w:rStyle w:val="Internetlink"/>
          <w:rFonts w:cs="Arial"/>
          <w:color w:val="000000"/>
          <w:szCs w:val="26"/>
          <w:u w:val="none"/>
          <w:lang w:val="ru-RU" w:eastAsia="ru-RU" w:bidi="ar-SA"/>
        </w:rPr>
        <w:t xml:space="preserve">д </w:t>
      </w:r>
      <w:r>
        <w:rPr>
          <w:rFonts w:cs="Arial"/>
          <w:szCs w:val="26"/>
          <w:lang w:val="ru-RU" w:eastAsia="ru-RU" w:bidi="ar-SA"/>
        </w:rPr>
        <w:t xml:space="preserve">(если право на объект недвижимости зарегистрировано в </w:t>
      </w:r>
      <w:r>
        <w:rPr>
          <w:rFonts w:cs="Arial"/>
          <w:szCs w:val="26"/>
          <w:lang w:val="ru-RU" w:eastAsia="ru-RU" w:bidi="ar-SA"/>
        </w:rPr>
        <w:t>Едином государственном реестре прав на недвижимое имущество и сделок с ним) пункта 2.6.2 настоящего Регламента, которые могут представляться заявителем по желанию.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3.5.2. В случае непредставления документов, которые могут представляться заявителем по желан</w:t>
      </w:r>
      <w:r>
        <w:rPr>
          <w:rFonts w:cs="Arial"/>
          <w:szCs w:val="26"/>
          <w:lang w:val="ru-RU" w:eastAsia="ru-RU" w:bidi="ar-SA"/>
        </w:rPr>
        <w:t>ию, сотрудник Уполномоченного органа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в распоряжении которых находятся документы.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3.5.3. Продолжительность а</w:t>
      </w:r>
      <w:r>
        <w:rPr>
          <w:rFonts w:cs="Arial"/>
          <w:szCs w:val="26"/>
          <w:lang w:val="ru-RU" w:eastAsia="ru-RU" w:bidi="ar-SA"/>
        </w:rPr>
        <w:t>дминистративной процедуры по межведомственному информационному взаимодействию не должна превышать 5-ти рабочих дней со дня принятия заявления о предоставлении услуги.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3.5.4. В течение рабочего дня, следующего за днем получения от органов и организаций, в р</w:t>
      </w:r>
      <w:r>
        <w:rPr>
          <w:rFonts w:cs="Arial"/>
          <w:szCs w:val="26"/>
          <w:lang w:val="ru-RU" w:eastAsia="ru-RU" w:bidi="ar-SA"/>
        </w:rPr>
        <w:t>аспоряжении которых находятся документы, запрашиваемой информации (документов), сотрудник Уполномоченного органа, ответственный за предоставление государственной услуги, проверяет полноту полученной информации (документов).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3.5.5. В случае поступления запр</w:t>
      </w:r>
      <w:r>
        <w:rPr>
          <w:rFonts w:cs="Arial"/>
          <w:szCs w:val="26"/>
          <w:lang w:val="ru-RU" w:eastAsia="ru-RU" w:bidi="ar-SA"/>
        </w:rPr>
        <w:t>ошенной информации (документов) не в полном объеме или содержащей противоречивые сведения, специалист Уполномоченного органа, ответственный за предоставление услуги, уточняет запрос и направляет его повторно.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3.5.6. В случае получения отказа в предоставлен</w:t>
      </w:r>
      <w:r>
        <w:rPr>
          <w:rFonts w:cs="Arial"/>
          <w:szCs w:val="26"/>
          <w:lang w:val="ru-RU" w:eastAsia="ru-RU" w:bidi="ar-SA"/>
        </w:rPr>
        <w:t>ии информации (документов) в связи с ее отсутствием в данном органе, специалист Уполномоченного органа направляет заявителю уведомление с просьбой предоставить данную информацию самостоятельно и разъяснением возможности отказа в предоставлении услуги в слу</w:t>
      </w:r>
      <w:r>
        <w:rPr>
          <w:rFonts w:cs="Arial"/>
          <w:szCs w:val="26"/>
          <w:lang w:val="ru-RU" w:eastAsia="ru-RU" w:bidi="ar-SA"/>
        </w:rPr>
        <w:t>чае отказа заявителя в их предоставлении.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3.5.7. В случае поступления запрошенной информации (документов) в полном объеме, сотрудник Уполномоченного органа, ответственный за предоставление услуги, приступает к выполнению административной процедуры по рассм</w:t>
      </w:r>
      <w:r>
        <w:rPr>
          <w:rFonts w:cs="Arial"/>
          <w:szCs w:val="26"/>
          <w:lang w:val="ru-RU" w:eastAsia="ru-RU" w:bidi="ar-SA"/>
        </w:rPr>
        <w:t>отрению заявления и документов, необходимых для предоставления услуги.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3.5.8. 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3.5.9. Результатом административ</w:t>
      </w:r>
      <w:r>
        <w:rPr>
          <w:rFonts w:cs="Arial"/>
          <w:szCs w:val="26"/>
          <w:lang w:val="ru-RU" w:eastAsia="ru-RU" w:bidi="ar-SA"/>
        </w:rPr>
        <w:t>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услуги.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eastAsia="Calibri" w:cs="Arial"/>
          <w:b/>
          <w:szCs w:val="2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  <w:r>
        <w:rPr>
          <w:rFonts w:eastAsia="Calibri" w:cs="Arial"/>
          <w:i/>
          <w:iCs/>
          <w:szCs w:val="26"/>
          <w:lang w:val="ru-RU" w:bidi="ar-SA"/>
        </w:rPr>
        <w:t>3.6. Предоставление сведений о ходе оказания услуги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3.6.1. Основанием для начала администрати</w:t>
      </w:r>
      <w:r>
        <w:rPr>
          <w:rFonts w:eastAsia="Calibri" w:cs="Arial"/>
          <w:szCs w:val="26"/>
          <w:lang w:val="ru-RU" w:bidi="ar-SA"/>
        </w:rPr>
        <w:t>вной процедуры по предоставлению сведений о ходе оказания услуги является обращение представителя заявителя: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а) по справочным телефонам Уполномоченного органа в часы его работы;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б) посредством Портала государственных и муниципальных услуг;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в) в адрес Админ</w:t>
      </w:r>
      <w:r>
        <w:rPr>
          <w:rFonts w:eastAsia="Calibri" w:cs="Arial"/>
          <w:szCs w:val="26"/>
          <w:lang w:val="ru-RU" w:bidi="ar-SA"/>
        </w:rPr>
        <w:t>истрации, направленное в письменной форме;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г) в ходе личного приема заявителя.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3.6.2. С запросом о предоставлении сведений о ходе оказания услуги представитель заявителя может обратиться по справочным телефонам Уполномоченного органа в часы его работы.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Ответ на телефонный звонок должен начинаться с информации о наименовании Уполномоченного органа, фамилии, имени, отчестве и должности лица, принявшего телефонный звонок. В рамках предоставления сведений представителю заявителя сообщается о должностных лица</w:t>
      </w:r>
      <w:r>
        <w:rPr>
          <w:rFonts w:eastAsia="Calibri" w:cs="Arial"/>
          <w:szCs w:val="26"/>
          <w:lang w:val="ru-RU" w:bidi="ar-SA"/>
        </w:rPr>
        <w:t>х, которым поручено рассмотрение заявления, об административной процедуре, на которой находится предоставление услуги, о сроках предоставления услуги, способе уведомления представителя заявителя, о результате предоставления услуги (при его наличии).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Время </w:t>
      </w:r>
      <w:r>
        <w:rPr>
          <w:rFonts w:eastAsia="Calibri" w:cs="Arial"/>
          <w:szCs w:val="26"/>
          <w:lang w:val="ru-RU" w:bidi="ar-SA"/>
        </w:rPr>
        <w:t>разговора по телефону не должно превышать 5 минут.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3.6.3. Информация о ходе предоставления услуги посредством Портала государственных и муниципальных услуг предоставляется в соответствии с нормативными правовыми актами, регламентирующими использование ука</w:t>
      </w:r>
      <w:r>
        <w:rPr>
          <w:rFonts w:eastAsia="Calibri" w:cs="Arial"/>
          <w:szCs w:val="26"/>
          <w:lang w:val="ru-RU" w:bidi="ar-SA"/>
        </w:rPr>
        <w:t>занных государственных информационных систем.</w:t>
      </w: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eastAsia="Calibri" w:cs="Arial"/>
          <w:szCs w:val="26"/>
          <w:lang w:val="ru-RU" w:bidi="ar-SA"/>
        </w:rPr>
        <w:t xml:space="preserve">3.6.4. Информирование представителей заявителей о ходе предоставления услуги способами, предусмотренными </w:t>
      </w:r>
      <w:hyperlink r:id="rId26" w:history="1">
        <w:r>
          <w:rPr>
            <w:rStyle w:val="Internetlink"/>
            <w:rFonts w:eastAsia="Calibri" w:cs="Arial"/>
            <w:color w:val="000000"/>
            <w:szCs w:val="26"/>
            <w:u w:val="none"/>
            <w:lang w:val="ru-RU" w:bidi="ar-SA"/>
          </w:rPr>
          <w:t>подпунктами "в"</w:t>
        </w:r>
      </w:hyperlink>
      <w:r>
        <w:rPr>
          <w:rFonts w:eastAsia="Calibri" w:cs="Arial"/>
          <w:color w:val="000000"/>
          <w:szCs w:val="26"/>
          <w:lang w:val="ru-RU" w:bidi="ar-SA"/>
        </w:rPr>
        <w:t xml:space="preserve">, </w:t>
      </w:r>
      <w:hyperlink r:id="rId27" w:history="1">
        <w:r>
          <w:rPr>
            <w:rStyle w:val="Internetlink"/>
            <w:rFonts w:eastAsia="Calibri" w:cs="Arial"/>
            <w:color w:val="000000"/>
            <w:szCs w:val="26"/>
            <w:u w:val="none"/>
            <w:lang w:val="ru-RU" w:bidi="ar-SA"/>
          </w:rPr>
          <w:t>"г" пункта 3.6.1</w:t>
        </w:r>
      </w:hyperlink>
      <w:r>
        <w:rPr>
          <w:rFonts w:eastAsia="Calibri" w:cs="Arial"/>
          <w:szCs w:val="26"/>
          <w:lang w:val="ru-RU" w:bidi="ar-SA"/>
        </w:rPr>
        <w:t xml:space="preserve"> Регламента, осуществляется в порядке, предусмотренн</w:t>
      </w:r>
      <w:r>
        <w:rPr>
          <w:rFonts w:eastAsia="Calibri" w:cs="Arial"/>
          <w:szCs w:val="26"/>
          <w:lang w:val="ru-RU" w:bidi="ar-SA"/>
        </w:rPr>
        <w:t xml:space="preserve">ом </w:t>
      </w:r>
      <w:hyperlink r:id="rId28" w:history="1">
        <w:r>
          <w:rPr>
            <w:rStyle w:val="Internetlink"/>
            <w:rFonts w:eastAsia="Calibri" w:cs="Arial"/>
            <w:color w:val="000000"/>
            <w:szCs w:val="26"/>
            <w:u w:val="none"/>
            <w:lang w:val="ru-RU" w:bidi="ar-SA"/>
          </w:rPr>
          <w:t>пунктами 3.2.4</w:t>
        </w:r>
      </w:hyperlink>
      <w:r>
        <w:rPr>
          <w:rFonts w:eastAsia="Calibri" w:cs="Arial"/>
          <w:szCs w:val="26"/>
          <w:lang w:val="ru-RU" w:bidi="ar-SA"/>
        </w:rPr>
        <w:t xml:space="preserve">, </w:t>
      </w:r>
      <w:hyperlink r:id="rId29" w:history="1">
        <w:r>
          <w:rPr>
            <w:rStyle w:val="Internetlink"/>
            <w:rFonts w:eastAsia="Calibri" w:cs="Arial"/>
            <w:color w:val="000000"/>
            <w:szCs w:val="26"/>
            <w:u w:val="none"/>
            <w:lang w:val="ru-RU" w:bidi="ar-SA"/>
          </w:rPr>
          <w:t>3.2.5</w:t>
        </w:r>
      </w:hyperlink>
      <w:r>
        <w:rPr>
          <w:rFonts w:eastAsia="Calibri" w:cs="Arial"/>
          <w:szCs w:val="26"/>
          <w:lang w:val="ru-RU" w:bidi="ar-SA"/>
        </w:rPr>
        <w:t xml:space="preserve"> Регламента.</w:t>
      </w:r>
    </w:p>
    <w:p w:rsidR="006B12E3" w:rsidRDefault="0089221D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3.6.5. Результатом административной процедуры является предоставление представителю заявителя сведений о ходе оказания услуги.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eastAsia="Calibri" w:cs="Arial"/>
          <w:szCs w:val="26"/>
          <w:lang w:val="ru-RU" w:eastAsia="ru-RU" w:bidi="ar-SA"/>
        </w:rPr>
      </w:pPr>
    </w:p>
    <w:p w:rsidR="006B12E3" w:rsidRPr="0089221D" w:rsidRDefault="006B12E3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</w:p>
    <w:p w:rsidR="006B12E3" w:rsidRPr="0089221D" w:rsidRDefault="006B12E3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</w:p>
    <w:p w:rsidR="006B12E3" w:rsidRPr="0089221D" w:rsidRDefault="006B12E3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</w:p>
    <w:p w:rsidR="006B12E3" w:rsidRPr="0089221D" w:rsidRDefault="006B12E3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jc w:val="center"/>
        <w:rPr>
          <w:i/>
          <w:iCs/>
          <w:lang w:val="ru-RU"/>
        </w:rPr>
      </w:pPr>
      <w:r>
        <w:rPr>
          <w:rFonts w:cs="Arial"/>
          <w:i/>
          <w:iCs/>
          <w:szCs w:val="26"/>
          <w:lang w:val="ru-RU" w:eastAsia="ru-RU" w:bidi="ar-SA"/>
        </w:rPr>
        <w:t xml:space="preserve">3.7. </w:t>
      </w:r>
      <w:r>
        <w:rPr>
          <w:i/>
          <w:iCs/>
          <w:szCs w:val="26"/>
          <w:lang w:val="ru-RU"/>
        </w:rPr>
        <w:t xml:space="preserve">Принятие Комиссией решения об утверждении перечня организаций </w:t>
      </w:r>
      <w:r>
        <w:rPr>
          <w:i/>
          <w:iCs/>
          <w:szCs w:val="26"/>
          <w:lang w:val="ru-RU"/>
        </w:rPr>
        <w:t>и индивидуальных предпринимателей, прошедших отбор, и</w:t>
      </w:r>
    </w:p>
    <w:p w:rsidR="006B12E3" w:rsidRDefault="0089221D">
      <w:pPr>
        <w:pStyle w:val="Standard"/>
        <w:widowControl w:val="0"/>
        <w:autoSpaceDE w:val="0"/>
        <w:ind w:firstLine="540"/>
        <w:jc w:val="center"/>
        <w:rPr>
          <w:i/>
          <w:iCs/>
          <w:szCs w:val="26"/>
          <w:lang w:val="ru-RU"/>
        </w:rPr>
      </w:pPr>
      <w:r>
        <w:rPr>
          <w:i/>
          <w:iCs/>
          <w:szCs w:val="26"/>
          <w:lang w:val="ru-RU"/>
        </w:rPr>
        <w:t xml:space="preserve"> о размере возмещения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i/>
          <w:iCs/>
          <w:szCs w:val="26"/>
          <w:lang w:val="ru-RU"/>
        </w:rPr>
      </w:pPr>
    </w:p>
    <w:p w:rsidR="006B12E3" w:rsidRPr="0089221D" w:rsidRDefault="0089221D">
      <w:pPr>
        <w:pStyle w:val="Standard"/>
        <w:ind w:right="-1" w:firstLine="0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      </w:t>
      </w:r>
      <w:r>
        <w:rPr>
          <w:rFonts w:cs="Arial"/>
          <w:szCs w:val="26"/>
          <w:lang w:val="ru-RU" w:eastAsia="ru-RU" w:bidi="ar-SA"/>
        </w:rPr>
        <w:t>3.7.1. Основанием для начала административной процедуры является передача специалистом Уполномоченного органа</w:t>
      </w:r>
      <w:r>
        <w:rPr>
          <w:rFonts w:cs="Arial"/>
          <w:szCs w:val="26"/>
          <w:lang w:val="ru-RU" w:eastAsia="ru-RU" w:bidi="ar-SA"/>
        </w:rPr>
        <w:t xml:space="preserve"> документов, представленных заявителем, и документов, полученных в результате межведомственного взаимодействия, в Комиссию вместе с заключением Уполномоченного органа о возможности/невозможности возмещения заявителям части </w:t>
      </w:r>
      <w:r>
        <w:rPr>
          <w:rFonts w:eastAsia="Calibri" w:cs="Arial"/>
          <w:szCs w:val="26"/>
          <w:lang w:val="ru-RU" w:bidi="ar-SA"/>
        </w:rPr>
        <w:t>расходов по обеспечению населения</w:t>
      </w:r>
      <w:r>
        <w:rPr>
          <w:rFonts w:eastAsia="Calibri" w:cs="Arial"/>
          <w:szCs w:val="26"/>
          <w:lang w:val="ru-RU" w:bidi="ar-SA"/>
        </w:rPr>
        <w:t xml:space="preserve"> труднодоступных населенных пунктов товарами первой необходимости и бытовыми услугами</w:t>
      </w:r>
      <w:r>
        <w:rPr>
          <w:rFonts w:cs="Arial"/>
          <w:szCs w:val="26"/>
          <w:lang w:val="ru-RU" w:eastAsia="ru-RU" w:bidi="ar-SA"/>
        </w:rPr>
        <w:t>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3.7.2. Принятие Комиссией решения об утверждении перечня организаций и индивидуальных предпринимателей и о размере возмещения осуществляется в течение 7 рабочих дней со </w:t>
      </w:r>
      <w:r>
        <w:rPr>
          <w:rFonts w:cs="Arial"/>
          <w:szCs w:val="26"/>
          <w:lang w:val="ru-RU" w:eastAsia="ru-RU" w:bidi="ar-SA"/>
        </w:rPr>
        <w:t xml:space="preserve">дня поступления </w:t>
      </w:r>
      <w:r>
        <w:rPr>
          <w:rFonts w:eastAsia="Calibri" w:cs="Arial"/>
          <w:szCs w:val="26"/>
          <w:lang w:val="ru-RU" w:bidi="ar-SA"/>
        </w:rPr>
        <w:t>в Комиссию</w:t>
      </w:r>
      <w:r>
        <w:rPr>
          <w:rFonts w:cs="Arial"/>
          <w:szCs w:val="26"/>
          <w:lang w:val="ru-RU" w:eastAsia="ru-RU" w:bidi="ar-SA"/>
        </w:rPr>
        <w:t xml:space="preserve"> документов, представленных заявителями, и документов, полученных в результате межведомственного взаимодействия вместе с заключением Уполномоченного органа о возможности/невозможности возмещения заявителям части </w:t>
      </w:r>
      <w:r>
        <w:rPr>
          <w:rFonts w:eastAsia="Calibri" w:cs="Arial"/>
          <w:szCs w:val="26"/>
          <w:lang w:val="ru-RU" w:bidi="ar-SA"/>
        </w:rPr>
        <w:t>расходов по обеспе</w:t>
      </w:r>
      <w:r>
        <w:rPr>
          <w:rFonts w:eastAsia="Calibri" w:cs="Arial"/>
          <w:szCs w:val="26"/>
          <w:lang w:val="ru-RU" w:bidi="ar-SA"/>
        </w:rPr>
        <w:t>чению населения труднодоступных населенных пунктов товарами первой необходимости и бытовыми услугами.</w:t>
      </w:r>
    </w:p>
    <w:p w:rsidR="006B12E3" w:rsidRPr="0089221D" w:rsidRDefault="0089221D">
      <w:pPr>
        <w:pStyle w:val="Standard"/>
        <w:widowControl w:val="0"/>
        <w:autoSpaceDE w:val="0"/>
        <w:ind w:firstLine="0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  </w:t>
      </w:r>
      <w:r>
        <w:rPr>
          <w:rFonts w:cs="Arial"/>
          <w:szCs w:val="26"/>
          <w:lang w:val="ru-RU" w:eastAsia="ru-RU" w:bidi="ar-SA"/>
        </w:rPr>
        <w:t>3.7.3. Комиссия осуществляет отбор организаций и индивидуальных предпринимателей и определяет размер возмещения затрат в пределах средств, предусмотрен</w:t>
      </w:r>
      <w:r>
        <w:rPr>
          <w:rFonts w:cs="Arial"/>
          <w:szCs w:val="26"/>
          <w:lang w:val="ru-RU" w:eastAsia="ru-RU" w:bidi="ar-SA"/>
        </w:rPr>
        <w:t>ных в бюджете Уватского муниципального района.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3.7.4. Основными критериями отбора организаций и индивидуальных предпринимателей, оказывающих доставку товаров первой необходимости, является количество поставок и объем завозимого товара, ассортимент реализуе</w:t>
      </w:r>
      <w:r>
        <w:rPr>
          <w:rFonts w:cs="Arial"/>
          <w:szCs w:val="26"/>
          <w:lang w:val="ru-RU" w:eastAsia="ru-RU" w:bidi="ar-SA"/>
        </w:rPr>
        <w:t>мых товаров.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Основными критериями отбора организаций и индивидуальных предпринимателей, оказывающих социально значимые виды бытовых услуг, является количество выездов, связанных с оказанием социально значимых видов бытовых услуг, перечень предоставляемых у</w:t>
      </w:r>
      <w:r>
        <w:rPr>
          <w:rFonts w:cs="Arial"/>
          <w:szCs w:val="26"/>
          <w:lang w:val="ru-RU" w:eastAsia="ru-RU" w:bidi="ar-SA"/>
        </w:rPr>
        <w:t>слуг.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3.7.5. Работой Комиссии руководит председатель, а на период его отсутствия заместитель председателя.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3.7.6. Решения Комиссии принимаются путем открытого голосования большинством присутствующих на заседании ее членов. В случае равенства голосов решающ</w:t>
      </w:r>
      <w:r>
        <w:rPr>
          <w:rFonts w:cs="Arial"/>
          <w:szCs w:val="26"/>
          <w:lang w:val="ru-RU" w:eastAsia="ru-RU" w:bidi="ar-SA"/>
        </w:rPr>
        <w:t>им является голос председателя Комиссии.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3.7.7. Решение Комиссии носит рекомендательный характер и оформляется протоколом, который подписывается председателем Комиссии или председательствующим на заседании, членами Комиссии. Протокол Комиссии оформляется и</w:t>
      </w:r>
      <w:r>
        <w:rPr>
          <w:rFonts w:cs="Arial"/>
          <w:szCs w:val="26"/>
          <w:lang w:val="ru-RU" w:eastAsia="ru-RU" w:bidi="ar-SA"/>
        </w:rPr>
        <w:t xml:space="preserve"> подписывается в день проведения заседания Комиссии.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3.7.8. Комиссия принимает решение об отказе в предоставлении субсидий на возмещение части расходов организациям и индивидуальным предпринимателям, осуществляющим доставку товаров первой необходимости и о</w:t>
      </w:r>
      <w:r>
        <w:rPr>
          <w:rFonts w:cs="Arial"/>
          <w:szCs w:val="26"/>
          <w:lang w:val="ru-RU" w:eastAsia="ru-RU" w:bidi="ar-SA"/>
        </w:rPr>
        <w:t>казывающим социально значимые виды бытовых услуг населению в труднодоступных территориях Уватского муниципального района, в случаях: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- предоставления недостоверных сведений в документах, указанных в </w:t>
      </w:r>
      <w:hyperlink r:id="rId30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пункте 2.6.2</w:t>
        </w:r>
      </w:hyperlink>
      <w:r>
        <w:rPr>
          <w:rFonts w:cs="Arial"/>
          <w:szCs w:val="26"/>
          <w:lang w:val="ru-RU" w:eastAsia="ru-RU" w:bidi="ar-SA"/>
        </w:rPr>
        <w:t xml:space="preserve"> настоящего Регламента;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- несоответствия категориям, установленным в </w:t>
      </w:r>
      <w:hyperlink r:id="rId31" w:history="1">
        <w:r>
          <w:rPr>
            <w:rStyle w:val="Internetlink"/>
            <w:rFonts w:cs="Arial"/>
            <w:color w:val="000000"/>
            <w:szCs w:val="26"/>
            <w:u w:val="none"/>
            <w:lang w:val="ru-RU" w:eastAsia="ru-RU" w:bidi="ar-SA"/>
          </w:rPr>
          <w:t>пункте 2.3.</w:t>
        </w:r>
      </w:hyperlink>
      <w:r>
        <w:rPr>
          <w:rFonts w:cs="Arial"/>
          <w:szCs w:val="26"/>
          <w:lang w:val="ru-RU" w:eastAsia="ru-RU" w:bidi="ar-SA"/>
        </w:rPr>
        <w:t>;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- нахождения организации или индивидуального предпринимателя в стадии реорганизации, ликвидации или банкр</w:t>
      </w:r>
      <w:r>
        <w:rPr>
          <w:rFonts w:cs="Arial"/>
          <w:szCs w:val="26"/>
          <w:lang w:val="ru-RU" w:eastAsia="ru-RU" w:bidi="ar-SA"/>
        </w:rPr>
        <w:t>отства.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В случае принятия решения об отказе в предоставлении субсидий Заявителю возвращается представленный им пакет документов, с указанием причин отрицательного решения Комиссии.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3.7.9. На основании протокола заседания Комиссии Уполномоченный орган в теч</w:t>
      </w:r>
      <w:r>
        <w:rPr>
          <w:rFonts w:cs="Arial"/>
          <w:szCs w:val="26"/>
          <w:lang w:val="ru-RU" w:eastAsia="ru-RU" w:bidi="ar-SA"/>
        </w:rPr>
        <w:t>ение 5-ти рабочих дней готовит проект распоряжения Администрации, в котором указывается перечень организаций и индивидуальных предпринимателей, прошедших отбор (с указанием наименования конкретного получателя) и размер субсидии, а также перечень организаци</w:t>
      </w:r>
      <w:r>
        <w:rPr>
          <w:rFonts w:cs="Arial"/>
          <w:szCs w:val="26"/>
          <w:lang w:val="ru-RU" w:eastAsia="ru-RU" w:bidi="ar-SA"/>
        </w:rPr>
        <w:t>й и индивидуальных предпринимателей, не прошедших отбор (далее – распоряжение Администрации).</w:t>
      </w:r>
    </w:p>
    <w:p w:rsidR="006B12E3" w:rsidRPr="0089221D" w:rsidRDefault="0089221D">
      <w:pPr>
        <w:pStyle w:val="Standard"/>
        <w:ind w:right="-1" w:firstLine="0"/>
        <w:rPr>
          <w:lang w:val="ru-RU"/>
        </w:rPr>
      </w:pPr>
      <w:r>
        <w:rPr>
          <w:rFonts w:eastAsia="Arial" w:cs="Arial"/>
          <w:szCs w:val="26"/>
          <w:lang w:val="ru-RU" w:eastAsia="ru-RU" w:bidi="ar-SA"/>
        </w:rPr>
        <w:t xml:space="preserve">      </w:t>
      </w:r>
      <w:r>
        <w:rPr>
          <w:rFonts w:cs="Arial"/>
          <w:szCs w:val="26"/>
          <w:lang w:val="ru-RU" w:eastAsia="ru-RU" w:bidi="ar-SA"/>
        </w:rPr>
        <w:t xml:space="preserve">3.7.10. Ответственный сотрудник Уполномоченного органа в течение 3-х рабочих дней после дня принятия распоряжения Администрации направляет письменный ответ </w:t>
      </w:r>
      <w:r>
        <w:rPr>
          <w:rFonts w:cs="Arial"/>
          <w:szCs w:val="26"/>
          <w:lang w:val="ru-RU" w:eastAsia="ru-RU" w:bidi="ar-SA"/>
        </w:rPr>
        <w:t xml:space="preserve">заявителям об итогах рассмотрения их заявлений. В случае отказа в предоставлении возмещения </w:t>
      </w:r>
      <w:r>
        <w:rPr>
          <w:rFonts w:eastAsia="Calibri" w:cs="Arial"/>
          <w:szCs w:val="26"/>
          <w:lang w:val="ru-RU" w:bidi="ar-SA"/>
        </w:rPr>
        <w:t>части расходов по обеспечению населения труднодоступных населенных пунктов товарами первой необходимости и бытовыми услугами ответ должен содержать причины отказа.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3.7.11. Результатом административной процедуры является принятие распоряжения Администрации, в котором указывается перечень организаций и индивидуальных предпринимателей, прошедших отбор (с указанием наименования конкретного получателя) и размер субсидии, </w:t>
      </w:r>
      <w:r>
        <w:rPr>
          <w:rFonts w:cs="Arial"/>
          <w:szCs w:val="26"/>
          <w:lang w:val="ru-RU" w:eastAsia="ru-RU" w:bidi="ar-SA"/>
        </w:rPr>
        <w:t>а также перечень организаций и индивидуальных предпринимателей, не прошедших отбор.</w:t>
      </w:r>
    </w:p>
    <w:p w:rsidR="006B12E3" w:rsidRDefault="0089221D">
      <w:pPr>
        <w:pStyle w:val="Standard"/>
        <w:autoSpaceDE w:val="0"/>
        <w:ind w:firstLine="540"/>
        <w:rPr>
          <w:rFonts w:eastAsia="Arial" w:cs="Arial"/>
          <w:szCs w:val="26"/>
          <w:lang w:val="ru-RU" w:bidi="ar-SA"/>
        </w:rPr>
      </w:pPr>
      <w:r>
        <w:rPr>
          <w:rFonts w:eastAsia="Arial" w:cs="Arial"/>
          <w:szCs w:val="26"/>
          <w:lang w:val="ru-RU" w:bidi="ar-SA"/>
        </w:rPr>
        <w:t xml:space="preserve"> </w:t>
      </w:r>
    </w:p>
    <w:p w:rsidR="006B12E3" w:rsidRDefault="0089221D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  <w:r>
        <w:rPr>
          <w:rFonts w:eastAsia="Calibri" w:cs="Arial"/>
          <w:i/>
          <w:iCs/>
          <w:szCs w:val="26"/>
          <w:lang w:val="ru-RU" w:bidi="ar-SA"/>
        </w:rPr>
        <w:t>3.8. Заключение Соглашения на возмещение части расходов, связанных с доставкой, реализацией товаров и бытовым обслуживанием населения труднодоступных населенных пунктов</w:t>
      </w:r>
    </w:p>
    <w:p w:rsidR="006B12E3" w:rsidRDefault="006B12E3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eastAsia="Calibri" w:cs="Arial"/>
          <w:szCs w:val="26"/>
          <w:lang w:val="ru-RU" w:eastAsia="ru-RU" w:bidi="ar-SA"/>
        </w:rPr>
        <w:t xml:space="preserve">3.8.1. </w:t>
      </w:r>
      <w:r>
        <w:rPr>
          <w:rFonts w:cs="Arial"/>
          <w:szCs w:val="26"/>
          <w:lang w:val="ru-RU" w:eastAsia="ru-RU" w:bidi="ar-SA"/>
        </w:rPr>
        <w:t>Основанием для начала административной процедуры является принятие распоряжения Администрации, в котором указывается наименование конкретного получателя и размер субсидии.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3.8.2. Для возмещения части расходов по доставке товаров первой необходимости</w:t>
      </w:r>
      <w:r>
        <w:rPr>
          <w:rFonts w:cs="Arial"/>
          <w:szCs w:val="26"/>
          <w:lang w:val="ru-RU" w:eastAsia="ru-RU" w:bidi="ar-SA"/>
        </w:rPr>
        <w:t xml:space="preserve"> и оказанию социально значимых видов бытовых услуг населению в труднодоступных территориях Уватского муниципального района организации и индивидуальные предприниматели, прошедшие отбор, заключают соглашение о предоставлении субсидий в соответствии с типово</w:t>
      </w:r>
      <w:r>
        <w:rPr>
          <w:rFonts w:cs="Arial"/>
          <w:szCs w:val="26"/>
          <w:lang w:val="ru-RU" w:eastAsia="ru-RU" w:bidi="ar-SA"/>
        </w:rPr>
        <w:t>й формой, утвержденной постановлением Администрации от 11.04.2017 № 65 «Об утверждении типовых форм соглашений (договоров) о предоставлении из бюджета Уватского муниципального района субсидий юридическим лицам (за исключением субсидий муниципальным учрежде</w:t>
      </w:r>
      <w:r>
        <w:rPr>
          <w:rFonts w:cs="Arial"/>
          <w:szCs w:val="26"/>
          <w:lang w:val="ru-RU" w:eastAsia="ru-RU" w:bidi="ar-SA"/>
        </w:rPr>
        <w:t>ниям), индивидуальным предпринимателям, физическим лицам — производителям товаров, работ, услуг».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3.8.3. Соглашение по возмещению части расходов заключается в 15-дневный срок со дня принятия распоряжения Администрации и содержит предмет договора, права и о</w:t>
      </w:r>
      <w:r>
        <w:rPr>
          <w:rFonts w:cs="Arial"/>
          <w:szCs w:val="26"/>
          <w:lang w:val="ru-RU" w:eastAsia="ru-RU" w:bidi="ar-SA"/>
        </w:rPr>
        <w:t>бязанности сторон, установленный размер субсидии, предоставляемой в очередном финансовом году, ответ</w:t>
      </w:r>
      <w:r>
        <w:rPr>
          <w:rFonts w:cs="Arial"/>
          <w:szCs w:val="26"/>
          <w:shd w:val="clear" w:color="auto" w:fill="FFFFFF"/>
          <w:lang w:val="ru-RU" w:eastAsia="ru-RU" w:bidi="ar-SA"/>
        </w:rPr>
        <w:t>ствен</w:t>
      </w:r>
      <w:r>
        <w:rPr>
          <w:rFonts w:cs="Arial"/>
          <w:szCs w:val="26"/>
          <w:lang w:val="ru-RU" w:eastAsia="ru-RU" w:bidi="ar-SA"/>
        </w:rPr>
        <w:t>ность сторон за нарушение Соглашения, срок действия Соглашения.</w:t>
      </w: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 w:eastAsia="ru-RU" w:bidi="ar-SA"/>
        </w:rPr>
        <w:t>3.8.4. Соглашение подписывается руководителем предприятия или индивидуальным предприним</w:t>
      </w:r>
      <w:r>
        <w:rPr>
          <w:rFonts w:cs="Arial"/>
          <w:szCs w:val="26"/>
          <w:lang w:val="ru-RU" w:eastAsia="ru-RU" w:bidi="ar-SA"/>
        </w:rPr>
        <w:t xml:space="preserve">ателем, с одной стороны, и </w:t>
      </w:r>
      <w:r>
        <w:rPr>
          <w:rFonts w:eastAsia="Calibri" w:cs="Arial"/>
          <w:szCs w:val="26"/>
          <w:shd w:val="clear" w:color="auto" w:fill="FFFFFF"/>
          <w:lang w:val="ru-RU" w:bidi="ar-SA"/>
        </w:rPr>
        <w:t>Главой администрации Уватского муниципального района</w:t>
      </w:r>
      <w:r>
        <w:rPr>
          <w:rFonts w:cs="Arial"/>
          <w:szCs w:val="26"/>
          <w:lang w:val="ru-RU" w:eastAsia="ru-RU" w:bidi="ar-SA"/>
        </w:rPr>
        <w:t>, с другой стороны. Соглашение заключается в 2-х экземплярах для каждой из сторон.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3.8.5. Результатом административной процедуры является заключение Соглашения по возмещению час</w:t>
      </w:r>
      <w:r>
        <w:rPr>
          <w:rFonts w:cs="Arial"/>
          <w:szCs w:val="26"/>
          <w:lang w:val="ru-RU" w:eastAsia="ru-RU" w:bidi="ar-SA"/>
        </w:rPr>
        <w:t>ти расходов.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b/>
          <w:szCs w:val="26"/>
          <w:lang w:val="ru-RU" w:eastAsia="ru-RU" w:bidi="ar-SA"/>
        </w:rPr>
      </w:pPr>
    </w:p>
    <w:p w:rsidR="006B12E3" w:rsidRPr="0089221D" w:rsidRDefault="0089221D">
      <w:pPr>
        <w:pStyle w:val="Standard"/>
        <w:autoSpaceDE w:val="0"/>
        <w:ind w:firstLine="540"/>
        <w:jc w:val="center"/>
        <w:rPr>
          <w:i/>
          <w:iCs/>
          <w:lang w:val="ru-RU"/>
        </w:rPr>
      </w:pPr>
      <w:r>
        <w:rPr>
          <w:rFonts w:eastAsia="Calibri" w:cs="Arial"/>
          <w:i/>
          <w:iCs/>
          <w:szCs w:val="26"/>
          <w:lang w:val="ru-RU" w:bidi="ar-SA"/>
        </w:rPr>
        <w:t>3.9. В</w:t>
      </w:r>
      <w:r>
        <w:rPr>
          <w:i/>
          <w:iCs/>
          <w:szCs w:val="26"/>
          <w:lang w:val="ru-RU"/>
        </w:rPr>
        <w:t>озмещение части расходов по обеспечению населения труднодоступных населенных пунктов товарами первой необходимости и бытовыми услугами</w:t>
      </w:r>
    </w:p>
    <w:p w:rsidR="006B12E3" w:rsidRDefault="006B12E3">
      <w:pPr>
        <w:pStyle w:val="Standard"/>
        <w:autoSpaceDE w:val="0"/>
        <w:ind w:firstLine="540"/>
        <w:jc w:val="center"/>
        <w:rPr>
          <w:rFonts w:eastAsia="Calibri" w:cs="Arial"/>
          <w:i/>
          <w:iCs/>
          <w:szCs w:val="26"/>
          <w:lang w:val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40"/>
        <w:rPr>
          <w:lang w:val="ru-RU"/>
        </w:rPr>
      </w:pPr>
      <w:r>
        <w:rPr>
          <w:rFonts w:eastAsia="Calibri" w:cs="Arial"/>
          <w:szCs w:val="26"/>
          <w:lang w:val="ru-RU" w:eastAsia="ru-RU" w:bidi="ar-SA"/>
        </w:rPr>
        <w:t xml:space="preserve">3.9.1. </w:t>
      </w:r>
      <w:r>
        <w:rPr>
          <w:rFonts w:cs="Arial"/>
          <w:szCs w:val="26"/>
          <w:lang w:val="ru-RU" w:eastAsia="ru-RU" w:bidi="ar-SA"/>
        </w:rPr>
        <w:t>Основанием для начала административной процедуры является направление распоряжения Администра</w:t>
      </w:r>
      <w:r>
        <w:rPr>
          <w:rFonts w:cs="Arial"/>
          <w:szCs w:val="26"/>
          <w:lang w:val="ru-RU" w:eastAsia="ru-RU" w:bidi="ar-SA"/>
        </w:rPr>
        <w:t xml:space="preserve">ции и документов </w:t>
      </w:r>
      <w:r>
        <w:rPr>
          <w:rFonts w:cs="Arial"/>
          <w:szCs w:val="26"/>
          <w:shd w:val="clear" w:color="auto" w:fill="FFFFFF"/>
          <w:lang w:val="ru-RU" w:eastAsia="ru-RU" w:bidi="ar-SA"/>
        </w:rPr>
        <w:t>в отдел бухгалтерского учета и отчетности Администрации.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3.9.2. Возмещение расходов осуществляется на основании распоряжения Администрации и в соответствии с заключенным Соглашением в пределах средств, предусмотренных в бюджете Уватского м</w:t>
      </w:r>
      <w:r>
        <w:rPr>
          <w:rFonts w:cs="Arial"/>
          <w:szCs w:val="26"/>
          <w:lang w:val="ru-RU" w:eastAsia="ru-RU" w:bidi="ar-SA"/>
        </w:rPr>
        <w:t>униципального района.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3.9.3. Возмещение предоставляется в соответствии со сводной бюджетной росписью за соответствующий финансовый год в пределах остатков лимитов бюджетных обязательств и производится в течение 10-ти рабочих дней со дня заключения Соглашен</w:t>
      </w:r>
      <w:r>
        <w:rPr>
          <w:rFonts w:cs="Arial"/>
          <w:szCs w:val="26"/>
          <w:lang w:val="ru-RU" w:eastAsia="ru-RU" w:bidi="ar-SA"/>
        </w:rPr>
        <w:t>ия по возмещению части расходов.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3.9.4. Возмещение расходов организациям и индивидуальным предпринимателям, осуществляющим доставку, реализацию товаров первой необходимости и бытовое обслуживание населения труднодоступных населенных пунктов, расположенных </w:t>
      </w:r>
      <w:r>
        <w:rPr>
          <w:rFonts w:cs="Arial"/>
          <w:szCs w:val="26"/>
          <w:lang w:val="ru-RU" w:eastAsia="ru-RU" w:bidi="ar-SA"/>
        </w:rPr>
        <w:t>на территории Уватского муниципального района, осуществляется путем перечисления денежных средств на расчетный (лицевой) счет, открытый в кредитных учреждениях.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3.9.5. В случае установления недостоверности сведений, представленных в расчетах по итогам пров</w:t>
      </w:r>
      <w:r>
        <w:rPr>
          <w:rFonts w:cs="Arial"/>
          <w:szCs w:val="26"/>
          <w:lang w:val="ru-RU" w:eastAsia="ru-RU" w:bidi="ar-SA"/>
        </w:rPr>
        <w:t>едения плановых и внеплановых проверок, Комиссия в течение 3-х дней формирует соответствующий акт. Акт подписывается председателем Комиссии.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3.9.6. Секретарь Комиссии в течение 1-го рабочего дня после подписания передает акт проверки в отдел бухгалтерского</w:t>
      </w:r>
      <w:r>
        <w:rPr>
          <w:rFonts w:cs="Arial"/>
          <w:szCs w:val="26"/>
          <w:lang w:val="ru-RU" w:eastAsia="ru-RU" w:bidi="ar-SA"/>
        </w:rPr>
        <w:t xml:space="preserve"> учета и отчетности Администрации.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3.9.7. Специалист отдела бухгалтерского учета и отчетности Администрации в течение 5-ти дней готовит письмо с уточнением суммы и сроков возврата излишне полученных сумм возмещения и вручает письмо и копию акта проверки по</w:t>
      </w:r>
      <w:r>
        <w:rPr>
          <w:rFonts w:cs="Arial"/>
          <w:szCs w:val="26"/>
          <w:lang w:val="ru-RU" w:eastAsia="ru-RU" w:bidi="ar-SA"/>
        </w:rPr>
        <w:t>лучателю субсидии.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3.9.8. Получатель субсидии производит возврат излишне полученных сумм возмещения не позднее 10-ти дней со дня получения письма и копии акта проверки и в этот же срок уплачивает пени в размере 1/300 ставки рефинансирования Центробанка РФ,</w:t>
      </w:r>
      <w:r>
        <w:rPr>
          <w:rFonts w:cs="Arial"/>
          <w:szCs w:val="26"/>
          <w:lang w:val="ru-RU" w:eastAsia="ru-RU" w:bidi="ar-SA"/>
        </w:rPr>
        <w:t xml:space="preserve"> действующей на день вынесения решения, за каждый день использования средств.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3.9.9. В случае отказа в добровольном порядке возвратить сумму предоставленной субсидии, взыскание с получателя осуществляется в судебном порядке в соответствии с действующим зак</w:t>
      </w:r>
      <w:r>
        <w:rPr>
          <w:rFonts w:cs="Arial"/>
          <w:szCs w:val="26"/>
          <w:lang w:val="ru-RU" w:eastAsia="ru-RU" w:bidi="ar-SA"/>
        </w:rPr>
        <w:t>онодательством РФ.</w:t>
      </w: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3.9.10. Результатом административной процедуры является выплата денежных средств на возмещение части расходов, связанных с доставкой, реализацией товаров первой необходимости, оказанием бытовых услуг в труднодоступных населенных пунктах </w:t>
      </w:r>
      <w:r>
        <w:rPr>
          <w:rFonts w:cs="Arial"/>
          <w:szCs w:val="26"/>
          <w:lang w:val="ru-RU" w:eastAsia="ru-RU" w:bidi="ar-SA"/>
        </w:rPr>
        <w:t>Уватского муниципального района.</w:t>
      </w:r>
    </w:p>
    <w:p w:rsidR="006B12E3" w:rsidRPr="0089221D" w:rsidRDefault="0089221D">
      <w:pPr>
        <w:pStyle w:val="Standard"/>
        <w:autoSpaceDE w:val="0"/>
        <w:ind w:firstLine="0"/>
        <w:jc w:val="center"/>
        <w:rPr>
          <w:b/>
          <w:bCs/>
          <w:lang w:val="ru-RU"/>
        </w:rPr>
      </w:pPr>
      <w:r>
        <w:rPr>
          <w:rFonts w:eastAsia="Calibri" w:cs="Arial"/>
          <w:b/>
          <w:bCs/>
          <w:szCs w:val="26"/>
          <w:lang w:val="ru-RU" w:bidi="ar-SA"/>
        </w:rPr>
        <w:t xml:space="preserve">4. </w:t>
      </w:r>
      <w:r>
        <w:rPr>
          <w:b/>
          <w:bCs/>
          <w:szCs w:val="26"/>
          <w:lang w:val="ru-RU"/>
        </w:rPr>
        <w:t>Формы контроля за предоставлением государственной услуги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b/>
          <w:szCs w:val="26"/>
          <w:lang w:val="ru-RU" w:bidi="ar-SA"/>
        </w:rPr>
      </w:pP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eastAsia="Calibri" w:cs="Arial"/>
          <w:szCs w:val="26"/>
          <w:lang w:val="ru-RU" w:bidi="ar-SA"/>
        </w:rPr>
        <w:t xml:space="preserve">4.1. </w:t>
      </w:r>
      <w:r>
        <w:rPr>
          <w:rFonts w:cs="Arial"/>
          <w:szCs w:val="26"/>
          <w:lang w:val="ru-RU"/>
        </w:rPr>
        <w:t>Текущий контроль за соблюдением и исполнением должностными лицами Уполномоченного органа положений Регламента и иных нормативных правовых актов, устанавливаю</w:t>
      </w:r>
      <w:r>
        <w:rPr>
          <w:rFonts w:cs="Arial"/>
          <w:szCs w:val="26"/>
          <w:lang w:val="ru-RU"/>
        </w:rPr>
        <w:t>щих требования к предоставлению услуги, а также принятием решений, осуществляет начальник Уполномоченного органа (в отношении сотрудников Уполномоченного органа), а также заместитель руководителя Администрации, в непосредственном подчинении которого находи</w:t>
      </w:r>
      <w:r>
        <w:rPr>
          <w:rFonts w:cs="Arial"/>
          <w:szCs w:val="26"/>
          <w:lang w:val="ru-RU"/>
        </w:rPr>
        <w:t>тся начальник Уполномоченного органа.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4.2. Последующий контроль в виде плановых и внеплановых проверок предоставления услуги осуществляется специально уполномоченным на проведение проверок исполнения административных регламентов по предоставлению государст</w:t>
      </w:r>
      <w:r>
        <w:rPr>
          <w:rFonts w:cs="Arial"/>
          <w:szCs w:val="26"/>
          <w:lang w:val="ru-RU"/>
        </w:rPr>
        <w:t>венных услуг структурным подразделением администрации Уватского муниципального района (далее – контролирующий орган).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Предметом плановых и внеплановых проверок является полнота и качество предоставления услуги.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Плановые и внеплановые проверки проводятся в </w:t>
      </w:r>
      <w:r>
        <w:rPr>
          <w:rFonts w:cs="Arial"/>
          <w:szCs w:val="26"/>
          <w:lang w:val="ru-RU"/>
        </w:rPr>
        <w:t>порядке, определенном нормативным правовым актом контролирующего органа.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Плановые проверки предоставления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 ходе плановой пр</w:t>
      </w:r>
      <w:r>
        <w:rPr>
          <w:rFonts w:cs="Arial"/>
          <w:szCs w:val="26"/>
          <w:lang w:val="ru-RU"/>
        </w:rPr>
        <w:t>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Регламента, соблюдение порядка обжалования решений и действий (бездействия) Уполномоченного органа</w:t>
      </w:r>
      <w:r>
        <w:rPr>
          <w:rFonts w:cs="Arial"/>
          <w:szCs w:val="26"/>
          <w:lang w:val="ru-RU"/>
        </w:rPr>
        <w:t xml:space="preserve"> и его должностных лиц, а также оценивается достижение показателей качества и доступности государственной услуги.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Внеплановые проверки предоставления услуги проводятся по обращениям физических и юридических лиц, обращениям органов государственной власти, о</w:t>
      </w:r>
      <w:r>
        <w:rPr>
          <w:rFonts w:cs="Arial"/>
          <w:szCs w:val="26"/>
          <w:lang w:val="ru-RU"/>
        </w:rPr>
        <w:t>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</w:t>
      </w:r>
      <w:r>
        <w:rPr>
          <w:rFonts w:cs="Arial"/>
          <w:szCs w:val="26"/>
          <w:lang w:val="ru-RU"/>
        </w:rPr>
        <w:t xml:space="preserve">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/>
        </w:rPr>
        <w:t xml:space="preserve">Обращения граждан подлежат рассмотрению в соответствии с Федеральным </w:t>
      </w:r>
      <w:hyperlink r:id="rId32" w:history="1">
        <w:r>
          <w:rPr>
            <w:rStyle w:val="Internetlink"/>
            <w:rFonts w:cs="Arial"/>
            <w:color w:val="000000"/>
            <w:szCs w:val="26"/>
            <w:u w:val="none"/>
            <w:lang w:val="ru-RU"/>
          </w:rPr>
          <w:t>законом</w:t>
        </w:r>
      </w:hyperlink>
      <w:r>
        <w:rPr>
          <w:rFonts w:cs="Arial"/>
          <w:szCs w:val="26"/>
          <w:lang w:val="ru-RU"/>
        </w:rPr>
        <w:t xml:space="preserve"> от 02.05.2006 № 59-ФЗ "О порядке рассмотрения обращения граждан Российской Федерации", за исключением случаев, установленных Федеральным законом от 27.07.2010 № 210-ФЗ «Об организации предоставления государственных и муниципа</w:t>
      </w:r>
      <w:r>
        <w:rPr>
          <w:rFonts w:cs="Arial"/>
          <w:szCs w:val="26"/>
          <w:lang w:val="ru-RU"/>
        </w:rPr>
        <w:t>льных услуг».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государственных услуг.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По результатам проведения проверки составляется акт, в кото</w:t>
      </w:r>
      <w:r>
        <w:rPr>
          <w:rFonts w:cs="Arial"/>
          <w:szCs w:val="26"/>
          <w:lang w:val="ru-RU"/>
        </w:rPr>
        <w:t xml:space="preserve">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</w:t>
      </w:r>
      <w:r>
        <w:rPr>
          <w:rFonts w:cs="Arial"/>
          <w:szCs w:val="26"/>
          <w:lang w:val="ru-RU"/>
        </w:rPr>
        <w:t>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Все проведенные проверки подлежат обязательному учет</w:t>
      </w:r>
      <w:r>
        <w:rPr>
          <w:rFonts w:cs="Arial"/>
          <w:szCs w:val="26"/>
          <w:lang w:val="ru-RU"/>
        </w:rPr>
        <w:t>у в специальных журналах проведения плановых и внеплановых проверок.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4.3. Специалисты, уполномоченные на выполнение административных действий, предусмотренных Регламентом, несут персональную ответственность за соблюдением требований действующих нормативных</w:t>
      </w:r>
      <w:r>
        <w:rPr>
          <w:rFonts w:cs="Arial"/>
          <w:szCs w:val="26"/>
          <w:lang w:val="ru-RU"/>
        </w:rPr>
        <w:t xml:space="preserve">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Руководитель Уполномоченного органа несет персональную ответственность за </w:t>
      </w:r>
      <w:r>
        <w:rPr>
          <w:rFonts w:cs="Arial"/>
          <w:szCs w:val="26"/>
          <w:lang w:val="ru-RU"/>
        </w:rPr>
        <w:t>обеспечение предоставления государственной услуги, в том числе за выполнение основных задач, указанных в Регламенте.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Должностные лица, виновные в неисполнении или ненадлежащем исполнении требований настоящего Регламента, привлекаются к ответственности в </w:t>
      </w:r>
      <w:r>
        <w:rPr>
          <w:rFonts w:cs="Arial"/>
          <w:szCs w:val="26"/>
          <w:lang w:val="ru-RU"/>
        </w:rPr>
        <w:t>порядке, установленном действующим законодательством РФ.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4.4. Общественный контроль за исполнением Регламента вправе осуществлять граждане, их объединения и организации посредством: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фиксации нарушений, допущенных должностными лицами Структурного подразд</w:t>
      </w:r>
      <w:r>
        <w:rPr>
          <w:rFonts w:cs="Arial"/>
          <w:szCs w:val="26"/>
          <w:lang w:val="ru-RU"/>
        </w:rPr>
        <w:t>еления при предоставлении государственной услуги, и направления сведений о нарушениях в Уполномоченный орган;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подачи своих замечаний к процедуре предоставления государственной услуги или предложений по ее совершенствованию в Уполномоченный орган;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обж</w:t>
      </w:r>
      <w:r>
        <w:rPr>
          <w:rFonts w:cs="Arial"/>
          <w:szCs w:val="26"/>
          <w:lang w:val="ru-RU"/>
        </w:rPr>
        <w:t>алования решений и действий (бездействия) структурного подразделения администрации и его должностных лиц в порядке, установленном Регламентом.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szCs w:val="26"/>
          <w:lang w:val="ru-RU" w:bidi="ar-SA"/>
        </w:rPr>
      </w:pPr>
    </w:p>
    <w:p w:rsidR="006B12E3" w:rsidRDefault="0089221D">
      <w:pPr>
        <w:pStyle w:val="Standard"/>
        <w:autoSpaceDE w:val="0"/>
        <w:ind w:firstLine="0"/>
        <w:jc w:val="center"/>
        <w:rPr>
          <w:rFonts w:eastAsia="Calibri" w:cs="Arial"/>
          <w:b/>
          <w:bCs/>
          <w:szCs w:val="26"/>
          <w:lang w:val="ru-RU" w:bidi="ar-SA"/>
        </w:rPr>
      </w:pPr>
      <w:r>
        <w:rPr>
          <w:rFonts w:eastAsia="Calibri" w:cs="Arial"/>
          <w:b/>
          <w:bCs/>
          <w:szCs w:val="26"/>
          <w:lang w:val="ru-RU" w:bidi="ar-SA"/>
        </w:rPr>
        <w:t>5. Досудебный (внесудебный) порядок обжалования решений</w:t>
      </w:r>
    </w:p>
    <w:p w:rsidR="006B12E3" w:rsidRDefault="0089221D">
      <w:pPr>
        <w:pStyle w:val="Standard"/>
        <w:autoSpaceDE w:val="0"/>
        <w:ind w:firstLine="0"/>
        <w:jc w:val="center"/>
        <w:rPr>
          <w:rFonts w:eastAsia="Calibri" w:cs="Arial"/>
          <w:b/>
          <w:bCs/>
          <w:szCs w:val="26"/>
          <w:lang w:val="ru-RU" w:bidi="ar-SA"/>
        </w:rPr>
      </w:pPr>
      <w:r>
        <w:rPr>
          <w:rFonts w:eastAsia="Calibri" w:cs="Arial"/>
          <w:b/>
          <w:bCs/>
          <w:szCs w:val="26"/>
          <w:lang w:val="ru-RU" w:bidi="ar-SA"/>
        </w:rPr>
        <w:t>и действий (бездействия) Уполномоченного органа и его до</w:t>
      </w:r>
      <w:r>
        <w:rPr>
          <w:rFonts w:eastAsia="Calibri" w:cs="Arial"/>
          <w:b/>
          <w:bCs/>
          <w:szCs w:val="26"/>
          <w:lang w:val="ru-RU" w:bidi="ar-SA"/>
        </w:rPr>
        <w:t>лжностных лиц</w:t>
      </w:r>
    </w:p>
    <w:p w:rsidR="006B12E3" w:rsidRDefault="006B12E3">
      <w:pPr>
        <w:pStyle w:val="Standard"/>
        <w:autoSpaceDE w:val="0"/>
        <w:ind w:firstLine="540"/>
        <w:rPr>
          <w:rFonts w:eastAsia="Calibri" w:cs="Arial"/>
          <w:b/>
          <w:szCs w:val="26"/>
          <w:lang w:val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567"/>
        <w:rPr>
          <w:lang w:val="ru-RU"/>
        </w:rPr>
      </w:pPr>
      <w:r>
        <w:rPr>
          <w:rFonts w:eastAsia="Calibri" w:cs="Arial"/>
          <w:szCs w:val="26"/>
          <w:lang w:val="ru-RU" w:eastAsia="ru-RU" w:bidi="ar-SA"/>
        </w:rPr>
        <w:t>5.1</w:t>
      </w:r>
      <w:r>
        <w:rPr>
          <w:rFonts w:eastAsia="Calibri" w:cs="Arial"/>
          <w:sz w:val="20"/>
          <w:szCs w:val="26"/>
          <w:lang w:val="ru-RU" w:eastAsia="ru-RU" w:bidi="ar-SA"/>
        </w:rPr>
        <w:t xml:space="preserve">. </w:t>
      </w:r>
      <w:r>
        <w:rPr>
          <w:rFonts w:cs="Arial"/>
          <w:szCs w:val="26"/>
          <w:lang w:val="ru-RU" w:eastAsia="ru-RU" w:bidi="ar-SA"/>
        </w:rPr>
        <w:t>Заинтересованные лица имеют право на обжалование   действий (бездействия) должностных лиц администрации во внесудебном порядке.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Заявитель может обратиться с жалобой, в том числе в следующих случаях: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нарушение срока регистрации запрос</w:t>
      </w:r>
      <w:r>
        <w:rPr>
          <w:rFonts w:cs="Arial"/>
          <w:szCs w:val="26"/>
          <w:lang w:val="ru-RU"/>
        </w:rPr>
        <w:t>а заявителя об услуге;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нарушение срока предоставления услуги;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cs="Arial"/>
          <w:szCs w:val="26"/>
          <w:lang w:val="ru-RU"/>
        </w:rPr>
        <w:t>выми актами для предоставления услуги;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услуги, у заявителя;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е) </w:t>
      </w:r>
      <w:r>
        <w:rPr>
          <w:rFonts w:cs="Arial"/>
          <w:szCs w:val="26"/>
          <w:lang w:val="ru-RU"/>
        </w:rPr>
        <w:t>затребование с заявителя при предоставлении услуги платы, не предусмотренной нормативными правовыми актами РФ, нормативными правовыми актами субъектов РФ, муниципальными правовыми актами.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ж) отказ Уполномоченного органа, предоставляющего государственную ус</w:t>
      </w:r>
      <w:r>
        <w:rPr>
          <w:rFonts w:cs="Arial"/>
          <w:szCs w:val="26"/>
          <w:lang w:val="ru-RU"/>
        </w:rPr>
        <w:t>лугу, должностного лица,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5.2. Жалоба подается </w:t>
      </w:r>
      <w:r>
        <w:rPr>
          <w:rFonts w:cs="Arial"/>
          <w:szCs w:val="26"/>
          <w:lang w:val="ru-RU"/>
        </w:rPr>
        <w:t>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</w:t>
      </w:r>
      <w:r>
        <w:rPr>
          <w:rFonts w:cs="Arial"/>
          <w:szCs w:val="26"/>
          <w:lang w:val="ru-RU"/>
        </w:rPr>
        <w:t>ются непосредственно руководителем органа, предоставляющего услугу.</w:t>
      </w: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/>
        </w:rPr>
        <w:t xml:space="preserve">5.3. Жалоба может быть направлена по почте, с использованием информационно-телекоммуникационной сети "Интернет", официального </w:t>
      </w:r>
      <w:r>
        <w:rPr>
          <w:rFonts w:eastAsia="Calibri" w:cs="Arial"/>
          <w:szCs w:val="26"/>
          <w:lang w:val="ru-RU" w:bidi="ar-SA"/>
        </w:rPr>
        <w:t>сайта Уватского муниципального района</w:t>
      </w:r>
      <w:r>
        <w:rPr>
          <w:rFonts w:cs="Arial"/>
          <w:szCs w:val="26"/>
          <w:lang w:val="ru-RU"/>
        </w:rPr>
        <w:t>, предоставляющего услугу</w:t>
      </w:r>
      <w:r>
        <w:rPr>
          <w:rFonts w:cs="Arial"/>
          <w:szCs w:val="26"/>
          <w:lang w:val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5.4. Жалоба должна содержать: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наименование органа, предоставляющего услугу,</w:t>
      </w:r>
      <w:r>
        <w:rPr>
          <w:rFonts w:cs="Arial"/>
          <w:szCs w:val="26"/>
          <w:lang w:val="ru-RU"/>
        </w:rPr>
        <w:t xml:space="preserve"> должностного лица органа, предоставляющего услугу, либо муниципального служащего, решения и действия (бездействие) которого обжалуются;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фамилию, имя, отчество (последнее - при наличии), сведения о месте жительства заявителя - физического лица либо наим</w:t>
      </w:r>
      <w:r>
        <w:rPr>
          <w:rFonts w:cs="Arial"/>
          <w:szCs w:val="26"/>
          <w:lang w:val="ru-RU"/>
        </w:rPr>
        <w:t>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сведения об обжалуемых р</w:t>
      </w:r>
      <w:r>
        <w:rPr>
          <w:rFonts w:cs="Arial"/>
          <w:szCs w:val="26"/>
          <w:lang w:val="ru-RU"/>
        </w:rPr>
        <w:t>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г) доводы, на основании которых заявитель не согласен с решением и действием (бездействием) органа, предост</w:t>
      </w:r>
      <w:r>
        <w:rPr>
          <w:rFonts w:cs="Arial"/>
          <w:szCs w:val="26"/>
          <w:lang w:val="ru-RU"/>
        </w:rPr>
        <w:t xml:space="preserve">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5.5. Жалоба, поступившая в орган, предоставляю</w:t>
      </w:r>
      <w:r>
        <w:rPr>
          <w:rFonts w:cs="Arial"/>
          <w:szCs w:val="26"/>
          <w:lang w:val="ru-RU"/>
        </w:rPr>
        <w:t>щий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услугу, должностного лица органа, предо</w:t>
      </w:r>
      <w:r>
        <w:rPr>
          <w:rFonts w:cs="Arial"/>
          <w:szCs w:val="26"/>
          <w:lang w:val="ru-RU"/>
        </w:rPr>
        <w:t>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РФ вправе у</w:t>
      </w:r>
      <w:r>
        <w:rPr>
          <w:rFonts w:cs="Arial"/>
          <w:szCs w:val="26"/>
          <w:lang w:val="ru-RU"/>
        </w:rPr>
        <w:t>становить случаи, при которых срок рассмотрения жалобы может быть сокращен.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По результатам рассмотрения жалобы Уполномоченный орган, предоставляющий услугу, принимает одно из следующих решений: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а) удовлетворяет жалобу, в том числе в форме отмены принятого </w:t>
      </w:r>
      <w:r>
        <w:rPr>
          <w:rFonts w:cs="Arial"/>
          <w:szCs w:val="26"/>
          <w:lang w:val="ru-RU"/>
        </w:rPr>
        <w:t>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РФ, нормативны</w:t>
      </w:r>
      <w:r>
        <w:rPr>
          <w:rFonts w:cs="Arial"/>
          <w:szCs w:val="26"/>
          <w:lang w:val="ru-RU"/>
        </w:rPr>
        <w:t>ми правовыми актами субъектов РФ, муниципальными правовыми актами, а также в иных формах;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отказывает в удовлетворении жалобы.</w:t>
      </w:r>
    </w:p>
    <w:p w:rsidR="006B12E3" w:rsidRPr="0089221D" w:rsidRDefault="0089221D">
      <w:pPr>
        <w:pStyle w:val="Standard"/>
        <w:autoSpaceDE w:val="0"/>
        <w:ind w:firstLine="540"/>
        <w:rPr>
          <w:lang w:val="ru-RU"/>
        </w:rPr>
      </w:pPr>
      <w:r>
        <w:rPr>
          <w:rFonts w:cs="Arial"/>
          <w:szCs w:val="26"/>
          <w:lang w:val="ru-RU"/>
        </w:rPr>
        <w:t xml:space="preserve">Не позднее дня, следующего за днем принятия решения, указанного в </w:t>
      </w:r>
      <w:hyperlink r:id="rId33" w:history="1">
        <w:r>
          <w:rPr>
            <w:rStyle w:val="Internetlink"/>
            <w:rFonts w:cs="Arial"/>
            <w:color w:val="000000"/>
            <w:szCs w:val="26"/>
            <w:u w:val="none"/>
            <w:lang w:val="ru-RU"/>
          </w:rPr>
          <w:t>п. 5.5</w:t>
        </w:r>
      </w:hyperlink>
      <w:r>
        <w:rPr>
          <w:rFonts w:cs="Arial"/>
          <w:color w:val="000000"/>
          <w:szCs w:val="26"/>
          <w:lang w:val="ru-RU"/>
        </w:rPr>
        <w:t>.</w:t>
      </w:r>
      <w:r>
        <w:rPr>
          <w:rFonts w:cs="Arial"/>
          <w:szCs w:val="26"/>
          <w:lang w:val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2E3" w:rsidRDefault="0089221D">
      <w:pPr>
        <w:pStyle w:val="Standard"/>
        <w:autoSpaceDE w:val="0"/>
        <w:ind w:firstLine="54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 случае установле</w:t>
      </w:r>
      <w:r>
        <w:rPr>
          <w:rFonts w:cs="Arial"/>
          <w:szCs w:val="26"/>
          <w:lang w:val="ru-RU"/>
        </w:rPr>
        <w:t>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12E3" w:rsidRDefault="006B12E3">
      <w:pPr>
        <w:pStyle w:val="Standard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 1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rPr>
          <w:rFonts w:cs="Arial"/>
          <w:sz w:val="24"/>
          <w:szCs w:val="20"/>
          <w:lang w:val="ru-RU" w:eastAsia="ru-RU" w:bidi="ar-SA"/>
        </w:rPr>
      </w:pPr>
    </w:p>
    <w:p w:rsidR="006B12E3" w:rsidRDefault="0089221D">
      <w:pPr>
        <w:pStyle w:val="Standard"/>
        <w:jc w:val="right"/>
        <w:rPr>
          <w:rFonts w:eastAsia="Calibri"/>
          <w:color w:val="000000"/>
          <w:szCs w:val="26"/>
          <w:lang w:val="ru-RU" w:bidi="ar-SA"/>
        </w:rPr>
      </w:pPr>
      <w:r>
        <w:rPr>
          <w:rFonts w:eastAsia="Calibri"/>
          <w:color w:val="000000"/>
          <w:szCs w:val="26"/>
          <w:lang w:val="ru-RU" w:bidi="ar-SA"/>
        </w:rPr>
        <w:t>Главе администрации</w:t>
      </w:r>
    </w:p>
    <w:p w:rsidR="006B12E3" w:rsidRDefault="0089221D">
      <w:pPr>
        <w:pStyle w:val="Standard"/>
        <w:jc w:val="right"/>
        <w:rPr>
          <w:rFonts w:eastAsia="Calibri"/>
          <w:color w:val="000000"/>
          <w:szCs w:val="26"/>
          <w:lang w:val="ru-RU" w:bidi="ar-SA"/>
        </w:rPr>
      </w:pPr>
      <w:r>
        <w:rPr>
          <w:rFonts w:eastAsia="Calibri"/>
          <w:color w:val="000000"/>
          <w:szCs w:val="26"/>
          <w:lang w:val="ru-RU" w:bidi="ar-SA"/>
        </w:rPr>
        <w:t>Уватского муниципального района</w:t>
      </w:r>
    </w:p>
    <w:p w:rsidR="006B12E3" w:rsidRDefault="006B12E3">
      <w:pPr>
        <w:pStyle w:val="Standard"/>
        <w:jc w:val="right"/>
        <w:rPr>
          <w:rFonts w:eastAsia="Calibri"/>
          <w:color w:val="000000"/>
          <w:szCs w:val="26"/>
          <w:lang w:val="ru-RU" w:bidi="ar-SA"/>
        </w:rPr>
      </w:pPr>
    </w:p>
    <w:p w:rsidR="006B12E3" w:rsidRPr="0089221D" w:rsidRDefault="0089221D">
      <w:pPr>
        <w:pStyle w:val="Standard"/>
        <w:jc w:val="right"/>
        <w:rPr>
          <w:lang w:val="ru-RU"/>
        </w:rPr>
      </w:pPr>
      <w:r>
        <w:rPr>
          <w:rFonts w:eastAsia="Arial"/>
          <w:color w:val="000000"/>
          <w:szCs w:val="26"/>
          <w:lang w:val="ru-RU" w:bidi="ar-SA"/>
        </w:rPr>
        <w:t xml:space="preserve">                        </w:t>
      </w:r>
      <w:r>
        <w:rPr>
          <w:rFonts w:eastAsia="Calibri"/>
          <w:color w:val="000000"/>
          <w:szCs w:val="26"/>
          <w:lang w:val="ru-RU" w:bidi="ar-SA"/>
        </w:rPr>
        <w:t>Заявитель: __________________________________</w:t>
      </w:r>
    </w:p>
    <w:p w:rsidR="006B12E3" w:rsidRPr="0089221D" w:rsidRDefault="0089221D">
      <w:pPr>
        <w:pStyle w:val="Standard"/>
        <w:jc w:val="right"/>
        <w:rPr>
          <w:lang w:val="ru-RU"/>
        </w:rPr>
      </w:pPr>
      <w:r>
        <w:rPr>
          <w:rFonts w:eastAsia="Arial"/>
          <w:color w:val="000000"/>
          <w:szCs w:val="26"/>
          <w:lang w:val="ru-RU" w:bidi="ar-SA"/>
        </w:rPr>
        <w:t xml:space="preserve">                                                    </w:t>
      </w:r>
      <w:r>
        <w:rPr>
          <w:rFonts w:eastAsia="Arial"/>
          <w:color w:val="000000"/>
          <w:sz w:val="22"/>
          <w:szCs w:val="22"/>
          <w:lang w:val="ru-RU" w:bidi="ar-SA"/>
        </w:rPr>
        <w:t xml:space="preserve"> </w:t>
      </w:r>
      <w:r>
        <w:rPr>
          <w:rFonts w:eastAsia="Calibri"/>
          <w:color w:val="000000"/>
          <w:sz w:val="22"/>
          <w:szCs w:val="22"/>
          <w:lang w:val="ru-RU" w:bidi="ar-SA"/>
        </w:rPr>
        <w:t>(полное название юридического лица,</w:t>
      </w:r>
    </w:p>
    <w:p w:rsidR="006B12E3" w:rsidRPr="0089221D" w:rsidRDefault="0089221D">
      <w:pPr>
        <w:pStyle w:val="Standard"/>
        <w:jc w:val="right"/>
        <w:rPr>
          <w:lang w:val="ru-RU"/>
        </w:rPr>
      </w:pPr>
      <w:r>
        <w:rPr>
          <w:rFonts w:eastAsia="Arial"/>
          <w:color w:val="000000"/>
          <w:sz w:val="22"/>
          <w:szCs w:val="22"/>
          <w:lang w:val="ru-RU" w:bidi="ar-SA"/>
        </w:rPr>
        <w:t xml:space="preserve">                                                   </w:t>
      </w:r>
      <w:r>
        <w:rPr>
          <w:rFonts w:eastAsia="Calibri"/>
          <w:color w:val="000000"/>
          <w:sz w:val="22"/>
          <w:szCs w:val="22"/>
          <w:lang w:val="ru-RU" w:bidi="ar-SA"/>
        </w:rPr>
        <w:t>фамилия, имя, отчество индивидуального</w:t>
      </w:r>
    </w:p>
    <w:p w:rsidR="006B12E3" w:rsidRPr="0089221D" w:rsidRDefault="0089221D">
      <w:pPr>
        <w:pStyle w:val="Standard"/>
        <w:jc w:val="right"/>
        <w:rPr>
          <w:lang w:val="ru-RU"/>
        </w:rPr>
      </w:pPr>
      <w:r>
        <w:rPr>
          <w:rFonts w:eastAsia="Arial"/>
          <w:color w:val="000000"/>
          <w:sz w:val="22"/>
          <w:szCs w:val="22"/>
          <w:lang w:val="ru-RU" w:bidi="ar-SA"/>
        </w:rPr>
        <w:t xml:space="preserve">                                                  </w:t>
      </w:r>
      <w:r>
        <w:rPr>
          <w:rFonts w:eastAsia="Calibri"/>
          <w:color w:val="000000"/>
          <w:sz w:val="22"/>
          <w:szCs w:val="22"/>
          <w:lang w:val="ru-RU" w:bidi="ar-SA"/>
        </w:rPr>
        <w:t>предпринимателя)</w:t>
      </w:r>
    </w:p>
    <w:p w:rsidR="006B12E3" w:rsidRPr="0089221D" w:rsidRDefault="0089221D">
      <w:pPr>
        <w:pStyle w:val="Standard"/>
        <w:jc w:val="right"/>
        <w:rPr>
          <w:lang w:val="ru-RU"/>
        </w:rPr>
      </w:pPr>
      <w:r>
        <w:rPr>
          <w:rFonts w:eastAsia="Arial"/>
          <w:color w:val="000000"/>
          <w:sz w:val="22"/>
          <w:szCs w:val="22"/>
          <w:lang w:val="ru-RU" w:bidi="ar-SA"/>
        </w:rPr>
        <w:t xml:space="preserve">                                                    </w:t>
      </w:r>
      <w:r>
        <w:rPr>
          <w:rFonts w:eastAsia="Calibri"/>
          <w:color w:val="000000"/>
          <w:sz w:val="22"/>
          <w:szCs w:val="22"/>
          <w:lang w:val="ru-RU" w:bidi="ar-SA"/>
        </w:rPr>
        <w:t>телефон, ф</w:t>
      </w:r>
      <w:r>
        <w:rPr>
          <w:rFonts w:eastAsia="Calibri"/>
          <w:color w:val="000000"/>
          <w:sz w:val="22"/>
          <w:szCs w:val="22"/>
          <w:lang w:val="ru-RU" w:bidi="ar-SA"/>
        </w:rPr>
        <w:t>акс, адрес электронной почты</w:t>
      </w:r>
    </w:p>
    <w:p w:rsidR="006B12E3" w:rsidRPr="0089221D" w:rsidRDefault="0089221D">
      <w:pPr>
        <w:pStyle w:val="Standard"/>
        <w:jc w:val="right"/>
        <w:rPr>
          <w:lang w:val="ru-RU"/>
        </w:rPr>
      </w:pPr>
      <w:r>
        <w:rPr>
          <w:rFonts w:eastAsia="Arial"/>
          <w:color w:val="000000"/>
          <w:sz w:val="22"/>
          <w:szCs w:val="22"/>
          <w:lang w:val="ru-RU" w:bidi="ar-SA"/>
        </w:rPr>
        <w:t xml:space="preserve">                                                     </w:t>
      </w:r>
      <w:r>
        <w:rPr>
          <w:rFonts w:eastAsia="Calibri"/>
          <w:color w:val="000000"/>
          <w:sz w:val="22"/>
          <w:szCs w:val="22"/>
          <w:lang w:val="ru-RU" w:bidi="ar-SA"/>
        </w:rPr>
        <w:t>указываются по собственной инициативе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18"/>
          <w:szCs w:val="18"/>
          <w:lang w:val="ru-RU" w:eastAsia="ru-RU" w:bidi="ar-SA"/>
        </w:rPr>
      </w:pPr>
      <w:r>
        <w:rPr>
          <w:rFonts w:eastAsia="Arial" w:cs="Arial"/>
          <w:color w:val="000000"/>
          <w:sz w:val="22"/>
          <w:szCs w:val="22"/>
          <w:lang w:val="ru-RU" w:eastAsia="ru-RU" w:bidi="ar-SA"/>
        </w:rPr>
        <w:t xml:space="preserve">                                                        </w:t>
      </w:r>
      <w:r>
        <w:rPr>
          <w:rFonts w:eastAsia="Calibri" w:cs="Arial"/>
          <w:color w:val="000000"/>
          <w:sz w:val="22"/>
          <w:szCs w:val="22"/>
          <w:lang w:val="ru-RU" w:eastAsia="ru-RU" w:bidi="ar-SA"/>
        </w:rPr>
        <w:t>заявителя</w:t>
      </w: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cs="Arial"/>
          <w:sz w:val="24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ЗАЯВЛЕНИЕ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на предоставление в 20___ году возмещения части расходов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</w:t>
      </w:r>
      <w:r>
        <w:rPr>
          <w:rFonts w:cs="Arial"/>
          <w:sz w:val="24"/>
          <w:lang w:val="ru-RU" w:eastAsia="ru-RU" w:bidi="ar-SA"/>
        </w:rPr>
        <w:t>о доставке товаров первой необходимости в труднодоступные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территории и расходов, связанных с оказанием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социально значимых видов бытовых услуг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населению труднодоступных территорий</w:t>
      </w: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cs="Arial"/>
          <w:sz w:val="24"/>
          <w:lang w:val="ru-RU" w:eastAsia="ru-RU" w:bidi="ar-SA"/>
        </w:rPr>
      </w:pPr>
    </w:p>
    <w:p w:rsidR="006B12E3" w:rsidRPr="0089221D" w:rsidRDefault="0089221D">
      <w:pPr>
        <w:pStyle w:val="Standard"/>
        <w:widowControl w:val="0"/>
        <w:autoSpaceDE w:val="0"/>
        <w:ind w:firstLine="0"/>
        <w:rPr>
          <w:lang w:val="ru-RU"/>
        </w:rPr>
      </w:pPr>
      <w:r>
        <w:rPr>
          <w:rFonts w:eastAsia="Arial" w:cs="Arial"/>
          <w:sz w:val="24"/>
          <w:lang w:val="ru-RU" w:eastAsia="ru-RU" w:bidi="ar-SA"/>
        </w:rPr>
        <w:t xml:space="preserve">      </w:t>
      </w:r>
      <w:r>
        <w:rPr>
          <w:rFonts w:cs="Arial"/>
          <w:sz w:val="24"/>
          <w:lang w:val="ru-RU" w:eastAsia="ru-RU" w:bidi="ar-SA"/>
        </w:rPr>
        <w:t xml:space="preserve">Прошу  осуществить возмещение части расходов по доставке товаров </w:t>
      </w:r>
      <w:r>
        <w:rPr>
          <w:rFonts w:cs="Arial"/>
          <w:sz w:val="24"/>
          <w:lang w:val="ru-RU" w:eastAsia="ru-RU" w:bidi="ar-SA"/>
        </w:rPr>
        <w:t>первой необходимости  в  труднодоступные  территории и (или) расходов, связанных с оказанием  социально значимых видов бытовых услуг населению труднодоступных территорий за ______________________ (квартал) 20_____ года.</w:t>
      </w:r>
    </w:p>
    <w:p w:rsidR="006B12E3" w:rsidRDefault="0089221D">
      <w:pPr>
        <w:pStyle w:val="Standard"/>
        <w:widowControl w:val="0"/>
        <w:autoSpaceDE w:val="0"/>
        <w:ind w:firstLine="0"/>
        <w:rPr>
          <w:rFonts w:eastAsia="Arial" w:cs="Arial"/>
          <w:sz w:val="24"/>
          <w:lang w:val="ru-RU" w:eastAsia="ru-RU" w:bidi="ar-SA"/>
        </w:rPr>
      </w:pPr>
      <w:r>
        <w:rPr>
          <w:rFonts w:eastAsia="Arial" w:cs="Arial"/>
          <w:sz w:val="24"/>
          <w:lang w:val="ru-RU" w:eastAsia="ru-RU" w:bidi="ar-SA"/>
        </w:rPr>
        <w:t xml:space="preserve">    </w:t>
      </w:r>
    </w:p>
    <w:p w:rsidR="006B12E3" w:rsidRDefault="0089221D">
      <w:pPr>
        <w:pStyle w:val="Standard"/>
        <w:widowControl w:val="0"/>
        <w:autoSpaceDE w:val="0"/>
        <w:ind w:firstLine="0"/>
      </w:pPr>
      <w:r>
        <w:rPr>
          <w:rFonts w:eastAsia="Arial" w:cs="Arial"/>
          <w:sz w:val="24"/>
          <w:lang w:val="ru-RU" w:eastAsia="ru-RU" w:bidi="ar-SA"/>
        </w:rPr>
        <w:t xml:space="preserve">      </w:t>
      </w:r>
      <w:r>
        <w:rPr>
          <w:rFonts w:cs="Arial"/>
          <w:sz w:val="24"/>
          <w:lang w:val="ru-RU" w:eastAsia="ru-RU" w:bidi="ar-SA"/>
        </w:rPr>
        <w:t>Документы, подтверждающие</w:t>
      </w:r>
      <w:r>
        <w:rPr>
          <w:rFonts w:cs="Arial"/>
          <w:sz w:val="24"/>
          <w:lang w:val="ru-RU" w:eastAsia="ru-RU" w:bidi="ar-SA"/>
        </w:rPr>
        <w:t xml:space="preserve"> расходы, прилагаются:</w:t>
      </w:r>
    </w:p>
    <w:p w:rsidR="006B12E3" w:rsidRDefault="006B12E3">
      <w:pPr>
        <w:pStyle w:val="Standard"/>
        <w:widowControl w:val="0"/>
        <w:autoSpaceDE w:val="0"/>
        <w:ind w:firstLine="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rPr>
          <w:rFonts w:cs="Arial"/>
          <w:sz w:val="24"/>
          <w:lang w:val="ru-RU" w:eastAsia="ru-RU" w:bidi="ar-SA"/>
        </w:rPr>
      </w:pPr>
    </w:p>
    <w:tbl>
      <w:tblPr>
        <w:tblW w:w="98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4251"/>
      </w:tblGrid>
      <w:tr w:rsidR="006B12E3">
        <w:tblPrEx>
          <w:tblCellMar>
            <w:top w:w="0" w:type="dxa"/>
            <w:bottom w:w="0" w:type="dxa"/>
          </w:tblCellMar>
        </w:tblPrEx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left="-142" w:firstLine="0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 xml:space="preserve">(указывается должность руководителя)                 </w:t>
            </w: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(Ф.И.О. руководителя организации,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в соответствии с учредительными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документами подпись, печать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(при ее наличии)</w:t>
            </w:r>
          </w:p>
          <w:p w:rsidR="006B12E3" w:rsidRDefault="006B12E3">
            <w:pPr>
              <w:pStyle w:val="Standard"/>
              <w:widowControl w:val="0"/>
              <w:autoSpaceDE w:val="0"/>
              <w:ind w:firstLine="0"/>
              <w:jc w:val="righ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left="-142" w:firstLine="0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Главный бухгалтер</w:t>
            </w: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right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 xml:space="preserve">Ф.И.О. гл. бухгалтера, подпись,        </w:t>
            </w:r>
            <w:r>
              <w:rPr>
                <w:rFonts w:cs="Arial"/>
                <w:sz w:val="24"/>
                <w:lang w:val="ru-RU" w:eastAsia="ru-RU" w:bidi="ar-SA"/>
              </w:rPr>
              <w:t>печать (при ее наличии)</w:t>
            </w:r>
          </w:p>
        </w:tc>
      </w:tr>
    </w:tbl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 2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РАСЧЕТ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возмещения транспортных расходов, связанных с оказанием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 xml:space="preserve">социально значимых видов бытовых услуг (начиная с 11 км), расходы на проезд специалистов бытового </w:t>
      </w:r>
      <w:r>
        <w:rPr>
          <w:rFonts w:cs="Arial"/>
          <w:sz w:val="24"/>
          <w:lang w:val="ru-RU" w:eastAsia="ru-RU" w:bidi="ar-SA"/>
        </w:rPr>
        <w:t>обслуживания населения в рабочие дни пассажирским автомобильным транспортом (кроме такси) от фактического месторасположения организаций бытового обслуживания до места оказания услуг и в обратную сторону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за ________________________ 20___ года</w:t>
      </w:r>
    </w:p>
    <w:p w:rsidR="006B12E3" w:rsidRDefault="006B12E3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____________</w:t>
      </w:r>
      <w:r>
        <w:rPr>
          <w:rFonts w:cs="Arial"/>
          <w:sz w:val="24"/>
          <w:lang w:val="ru-RU" w:eastAsia="ru-RU" w:bidi="ar-SA"/>
        </w:rPr>
        <w:t>__________________________________________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(наименование предприятия,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Ф.И.О. индивидуального предпринимателя)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tbl>
      <w:tblPr>
        <w:tblW w:w="9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2169"/>
        <w:gridCol w:w="1984"/>
        <w:gridCol w:w="1955"/>
      </w:tblGrid>
      <w:tr w:rsidR="006B12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>Наименование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br/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населенного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br/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  пункта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>Наименование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br/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   услуг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>Расстояние от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br/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фактического месторасположения организаций бытового обслуживания до места оказания услуг и в обратную сторону (за 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br/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>исключением 10 км.),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>км.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Фактические 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br/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>затраты на 1 км, (руб.)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right="340"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>Сумма транспортных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br/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расходов, подлежащих    возмещени,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>(руб.)</w:t>
            </w: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</w:pPr>
            <w:r>
              <w:rPr>
                <w:rFonts w:eastAsia="Arial" w:cs="Arial"/>
                <w:sz w:val="20"/>
                <w:szCs w:val="20"/>
                <w:lang w:val="ru-RU" w:eastAsia="ru-RU" w:bidi="ar-SA"/>
              </w:rPr>
              <w:t xml:space="preserve">    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ИТОГО  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</w:tbl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</w:t>
      </w:r>
      <w:r>
        <w:rPr>
          <w:rFonts w:cs="Arial"/>
          <w:sz w:val="24"/>
          <w:lang w:val="ru-RU" w:eastAsia="ru-RU" w:bidi="ar-SA"/>
        </w:rPr>
        <w:t xml:space="preserve"> 3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540"/>
        <w:jc w:val="center"/>
        <w:rPr>
          <w:rFonts w:cs="Arial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РАСЧЕТ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возмещения транспортных расходов по доставке товаров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первой необходимости, начиная с 11 километра пути,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за ________________ 20__ года</w:t>
      </w:r>
    </w:p>
    <w:p w:rsidR="006B12E3" w:rsidRDefault="006B12E3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______________________________________________________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(наименование предприяти</w:t>
      </w:r>
      <w:r>
        <w:rPr>
          <w:rFonts w:cs="Arial"/>
          <w:sz w:val="20"/>
          <w:szCs w:val="20"/>
          <w:lang w:val="ru-RU" w:eastAsia="ru-RU" w:bidi="ar-SA"/>
        </w:rPr>
        <w:t>я,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Ф.И.О. индивидуального предпринимателя)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tbl>
      <w:tblPr>
        <w:tblW w:w="10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200"/>
        <w:gridCol w:w="1560"/>
        <w:gridCol w:w="1440"/>
        <w:gridCol w:w="1200"/>
        <w:gridCol w:w="1805"/>
      </w:tblGrid>
      <w:tr w:rsidR="006B12E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Наименование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населенного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  пункта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Наимено-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вание 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>магазина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Наимено-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вание 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Расстояние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от пункта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получения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товара до места розничной реализации и в обратную сторону (за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>исключением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  10 км.),км.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Фактически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>перевезено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>товаров,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Средний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тариф 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 на 1 т/км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, 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(руб.)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Сумма  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транспортных    расходов, 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>подлежащих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>возмещению,</w:t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cs="Arial"/>
                <w:sz w:val="22"/>
                <w:szCs w:val="22"/>
                <w:lang w:val="ru-RU" w:eastAsia="ru-RU" w:bidi="ar-SA"/>
              </w:rPr>
              <w:t xml:space="preserve">  (руб.)</w:t>
            </w: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Pr="0089221D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sz w:val="24"/>
                <w:lang w:val="ru-RU"/>
              </w:rPr>
            </w:pPr>
          </w:p>
        </w:tc>
      </w:tr>
    </w:tbl>
    <w:p w:rsidR="00000000" w:rsidRDefault="0089221D">
      <w:pPr>
        <w:rPr>
          <w:szCs w:val="21"/>
        </w:rPr>
        <w:sectPr w:rsidR="00000000">
          <w:headerReference w:type="default" r:id="rId34"/>
          <w:footerReference w:type="default" r:id="rId35"/>
          <w:pgSz w:w="11906" w:h="16838"/>
          <w:pgMar w:top="1134" w:right="567" w:bottom="1134" w:left="1392" w:header="709" w:footer="709" w:gutter="0"/>
          <w:cols w:space="720"/>
        </w:sect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</w:t>
      </w:r>
      <w:r>
        <w:rPr>
          <w:rFonts w:cs="Arial"/>
          <w:sz w:val="24"/>
          <w:lang w:val="ru-RU" w:eastAsia="ru-RU" w:bidi="ar-SA"/>
        </w:rPr>
        <w:t xml:space="preserve"> 4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bookmarkStart w:id="7" w:name="Par627"/>
      <w:bookmarkEnd w:id="7"/>
      <w:r>
        <w:rPr>
          <w:rFonts w:cs="Arial"/>
          <w:sz w:val="20"/>
          <w:szCs w:val="20"/>
          <w:lang w:val="ru-RU" w:eastAsia="ru-RU" w:bidi="ar-SA"/>
        </w:rPr>
        <w:t>ПЕРЕЧЕНЬ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товаров первой необходимости,</w:t>
      </w:r>
    </w:p>
    <w:p w:rsidR="006B12E3" w:rsidRPr="0089221D" w:rsidRDefault="0089221D">
      <w:pPr>
        <w:pStyle w:val="Standard"/>
        <w:widowControl w:val="0"/>
        <w:autoSpaceDE w:val="0"/>
        <w:ind w:firstLine="0"/>
        <w:jc w:val="center"/>
        <w:rPr>
          <w:lang w:val="ru-RU"/>
        </w:rPr>
      </w:pPr>
      <w:r>
        <w:rPr>
          <w:rFonts w:eastAsia="Arial" w:cs="Arial"/>
          <w:sz w:val="20"/>
          <w:szCs w:val="20"/>
          <w:lang w:val="ru-RU" w:eastAsia="ru-RU" w:bidi="ar-SA"/>
        </w:rPr>
        <w:t xml:space="preserve"> </w:t>
      </w:r>
      <w:r>
        <w:rPr>
          <w:rFonts w:cs="Arial"/>
          <w:sz w:val="20"/>
          <w:szCs w:val="20"/>
          <w:lang w:val="ru-RU" w:eastAsia="ru-RU" w:bidi="ar-SA"/>
        </w:rPr>
        <w:t>доставленных в труднодоступные территории</w:t>
      </w:r>
    </w:p>
    <w:p w:rsidR="006B12E3" w:rsidRDefault="006B12E3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______________________________________________________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(наименование предприятия,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Ф.И.О. индивидуального предпринимателя)</w:t>
      </w:r>
    </w:p>
    <w:p w:rsidR="006B12E3" w:rsidRDefault="0089221D">
      <w:pPr>
        <w:pStyle w:val="Standard"/>
        <w:widowControl w:val="0"/>
        <w:autoSpaceDE w:val="0"/>
        <w:ind w:firstLine="0"/>
        <w:jc w:val="center"/>
      </w:pPr>
      <w:r>
        <w:t xml:space="preserve">за </w:t>
      </w:r>
      <w:r>
        <w:t>___________________ 20_____ год</w:t>
      </w:r>
    </w:p>
    <w:p w:rsidR="006B12E3" w:rsidRDefault="006B12E3">
      <w:pPr>
        <w:pStyle w:val="Standard"/>
        <w:widowControl w:val="0"/>
        <w:autoSpaceDE w:val="0"/>
        <w:ind w:firstLine="0"/>
        <w:jc w:val="center"/>
      </w:pPr>
    </w:p>
    <w:tbl>
      <w:tblPr>
        <w:tblW w:w="15587" w:type="dxa"/>
        <w:tblInd w:w="-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516"/>
        <w:gridCol w:w="732"/>
        <w:gridCol w:w="516"/>
        <w:gridCol w:w="564"/>
        <w:gridCol w:w="396"/>
        <w:gridCol w:w="456"/>
        <w:gridCol w:w="456"/>
        <w:gridCol w:w="396"/>
        <w:gridCol w:w="456"/>
        <w:gridCol w:w="564"/>
        <w:gridCol w:w="456"/>
        <w:gridCol w:w="456"/>
        <w:gridCol w:w="444"/>
        <w:gridCol w:w="396"/>
        <w:gridCol w:w="456"/>
        <w:gridCol w:w="516"/>
        <w:gridCol w:w="504"/>
        <w:gridCol w:w="456"/>
        <w:gridCol w:w="456"/>
        <w:gridCol w:w="732"/>
        <w:gridCol w:w="456"/>
        <w:gridCol w:w="564"/>
        <w:gridCol w:w="624"/>
        <w:gridCol w:w="564"/>
        <w:gridCol w:w="624"/>
        <w:gridCol w:w="516"/>
        <w:gridCol w:w="564"/>
        <w:gridCol w:w="564"/>
        <w:gridCol w:w="455"/>
      </w:tblGrid>
      <w:tr w:rsidR="006B12E3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sz w:val="14"/>
                <w:szCs w:val="14"/>
                <w:eastAsianLayout w:id="1528008704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t xml:space="preserve">Счет-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t xml:space="preserve">фак-тура, </w:t>
            </w:r>
            <w:r>
              <w:rPr>
                <w:rFonts w:eastAsia="Arial"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t>№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t>,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t>дата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rFonts w:cs="Arial"/>
                <w:sz w:val="14"/>
                <w:szCs w:val="14"/>
                <w:lang w:val="ru-RU" w:eastAsia="ru-RU" w:bidi="ar-SA"/>
                <w:eastAsianLayout w:id="1528008705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5" w:vert="1" w:vertCompress="1"/>
              </w:rPr>
              <w:t>Мука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06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6" w:vert="1" w:vertCompress="1"/>
              </w:rPr>
              <w:t xml:space="preserve">Хлеб и хлебобулочные 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6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6" w:vert="1" w:vertCompress="1"/>
              </w:rPr>
              <w:t xml:space="preserve">изделия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07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7" w:vert="1" w:vertCompress="1"/>
              </w:rPr>
              <w:t>Макаронные  изделия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rFonts w:cs="Arial"/>
                <w:sz w:val="14"/>
                <w:szCs w:val="14"/>
                <w:lang w:val="ru-RU" w:eastAsia="ru-RU" w:bidi="ar-SA"/>
                <w:eastAsianLayout w:id="1528008708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8" w:vert="1" w:vertCompress="1"/>
              </w:rPr>
              <w:t xml:space="preserve">Кондитерские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8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8" w:vert="1" w:vertCompress="1"/>
              </w:rPr>
              <w:t>изделия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09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9" w:vert="1" w:vertCompress="1"/>
              </w:rPr>
              <w:t>Крупы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10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0" w:vert="1" w:vertCompress="1"/>
              </w:rPr>
              <w:t>Соль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-75" w:firstLine="0"/>
              <w:rPr>
                <w:rFonts w:cs="Arial"/>
                <w:sz w:val="14"/>
                <w:szCs w:val="14"/>
                <w:lang w:val="ru-RU" w:eastAsia="ru-RU" w:bidi="ar-SA"/>
                <w:eastAsianLayout w:id="1528008711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1" w:vert="1" w:vertCompress="1"/>
              </w:rPr>
              <w:t>Сахар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-75" w:firstLine="0"/>
              <w:rPr>
                <w:rFonts w:cs="Arial"/>
                <w:sz w:val="14"/>
                <w:szCs w:val="14"/>
                <w:lang w:val="ru-RU" w:eastAsia="ru-RU" w:bidi="ar-SA"/>
                <w:eastAsianLayout w:id="1528008712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2" w:vert="1" w:vertCompress="1"/>
              </w:rPr>
              <w:t>Чай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-75" w:firstLine="0"/>
              <w:rPr>
                <w:rFonts w:cs="Arial"/>
                <w:sz w:val="14"/>
                <w:szCs w:val="14"/>
                <w:lang w:val="ru-RU" w:eastAsia="ru-RU" w:bidi="ar-SA"/>
                <w:eastAsianLayout w:id="1528008713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3" w:vert="1" w:vertCompress="1"/>
              </w:rPr>
              <w:t>Масло растительное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rFonts w:cs="Arial"/>
                <w:sz w:val="14"/>
                <w:szCs w:val="14"/>
                <w:lang w:val="ru-RU" w:eastAsia="ru-RU" w:bidi="ar-SA"/>
                <w:eastAsianLayout w:id="1528008714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4" w:vert="1" w:vertCompress="1"/>
              </w:rPr>
              <w:t>Масло животное,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4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4" w:vert="1" w:vertCompress="1"/>
              </w:rPr>
              <w:t>маргарин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15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5" w:vert="1" w:vertCompress="1"/>
              </w:rPr>
              <w:t>Детское питание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-75" w:firstLine="0"/>
              <w:rPr>
                <w:rFonts w:cs="Arial"/>
                <w:sz w:val="14"/>
                <w:szCs w:val="14"/>
                <w:lang w:val="ru-RU" w:eastAsia="ru-RU" w:bidi="ar-SA"/>
                <w:eastAsianLayout w:id="1528008716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6" w:vert="1" w:vertCompress="1"/>
              </w:rPr>
              <w:t xml:space="preserve">Спички 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-75" w:firstLine="0"/>
              <w:rPr>
                <w:rFonts w:cs="Arial"/>
                <w:sz w:val="14"/>
                <w:szCs w:val="14"/>
                <w:lang w:val="ru-RU" w:eastAsia="ru-RU" w:bidi="ar-SA"/>
                <w:eastAsianLayout w:id="1528008717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7" w:vert="1" w:vertCompress="1"/>
              </w:rPr>
              <w:t>Моющие средства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113" w:firstLine="0"/>
              <w:rPr>
                <w:sz w:val="14"/>
                <w:szCs w:val="14"/>
                <w:eastAsianLayout w:id="1528008718" w:vert="1" w:vertCompress="1"/>
              </w:rPr>
            </w:pPr>
            <w:r>
              <w:rPr>
                <w:rFonts w:eastAsia="Arial" w:cs="Arial"/>
                <w:sz w:val="14"/>
                <w:szCs w:val="14"/>
                <w:lang w:val="ru-RU" w:eastAsia="ru-RU" w:bidi="ar-SA"/>
                <w:eastAsianLayout w:id="1528008718" w:vert="1" w:vertCompress="1"/>
              </w:rPr>
              <w:t xml:space="preserve">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8" w:vert="1" w:vertCompress="1"/>
              </w:rPr>
              <w:t xml:space="preserve">Мыло хозяйственное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-75" w:firstLine="0"/>
              <w:rPr>
                <w:rFonts w:cs="Arial"/>
                <w:sz w:val="14"/>
                <w:szCs w:val="14"/>
                <w:lang w:val="ru-RU" w:eastAsia="ru-RU" w:bidi="ar-SA"/>
                <w:eastAsianLayout w:id="1528008719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9" w:vert="1" w:vertCompress="1"/>
              </w:rPr>
              <w:t>Мыло туалетное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20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20" w:vert="1" w:vertCompress="1"/>
              </w:rPr>
              <w:t xml:space="preserve">Зубная паста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t xml:space="preserve">Резиновая и валяная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4" w:vert="1" w:vertCompress="1"/>
              </w:rPr>
              <w:t>обувь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right="-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05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5" w:vert="1" w:vertCompress="1"/>
              </w:rPr>
              <w:t>Сельскохозяйственный и садово-огородный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5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5" w:vert="1" w:vertCompress="1"/>
              </w:rPr>
              <w:t xml:space="preserve"> инструмент (ручной)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06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6" w:vert="1" w:vertCompress="1"/>
              </w:rPr>
              <w:t xml:space="preserve">Металлическая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6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6" w:vert="1" w:vertCompress="1"/>
              </w:rPr>
              <w:t>посуда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57" w:firstLine="0"/>
              <w:rPr>
                <w:rFonts w:cs="Arial"/>
                <w:sz w:val="14"/>
                <w:szCs w:val="14"/>
                <w:lang w:val="ru-RU" w:eastAsia="ru-RU" w:bidi="ar-SA"/>
                <w:eastAsianLayout w:id="1528008707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7" w:vert="1" w:vertCompress="1"/>
              </w:rPr>
              <w:t xml:space="preserve">Метизохозяйственные 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7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7" w:vert="1" w:vertCompress="1"/>
              </w:rPr>
              <w:t xml:space="preserve">изделия (гвозди, 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7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7" w:vert="1" w:vertCompress="1"/>
              </w:rPr>
              <w:t>шурупы, болты с гайками)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08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8" w:vert="1" w:vertCompress="1"/>
              </w:rPr>
              <w:t>Кефир жирностью 2,5%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rFonts w:cs="Arial"/>
                <w:sz w:val="14"/>
                <w:szCs w:val="14"/>
                <w:lang w:val="ru-RU" w:eastAsia="ru-RU" w:bidi="ar-SA"/>
                <w:eastAsianLayout w:id="1528008709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9" w:vert="1" w:vertCompress="1"/>
              </w:rPr>
              <w:t>Творог (вес. фасов.)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9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09" w:vert="1" w:vertCompress="1"/>
              </w:rPr>
              <w:t xml:space="preserve">жирн.остью 4 - 9%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sz w:val="14"/>
                <w:szCs w:val="14"/>
                <w:eastAsianLayout w:id="1528008710" w:vert="1" w:vertCompress="1"/>
              </w:rPr>
            </w:pPr>
            <w:r>
              <w:rPr>
                <w:rFonts w:eastAsia="Arial" w:cs="Arial"/>
                <w:sz w:val="14"/>
                <w:szCs w:val="14"/>
                <w:lang w:val="ru-RU" w:eastAsia="ru-RU" w:bidi="ar-SA"/>
                <w:eastAsianLayout w:id="1528008710" w:vert="1" w:vertCompress="1"/>
              </w:rPr>
              <w:t xml:space="preserve">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0" w:vert="1" w:vertCompress="1"/>
              </w:rPr>
              <w:t>Молоко коровье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0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0" w:vert="1" w:vertCompress="1"/>
              </w:rPr>
              <w:t>пастериз. жирн. 3,2%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11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1" w:vert="1" w:vertCompress="1"/>
              </w:rPr>
              <w:t>Молоко коровье пастеризов. жирн. 2,5%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rFonts w:cs="Arial"/>
                <w:sz w:val="14"/>
                <w:szCs w:val="14"/>
                <w:lang w:val="ru-RU" w:eastAsia="ru-RU" w:bidi="ar-SA"/>
                <w:eastAsianLayout w:id="1528008712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2" w:vert="1" w:vertCompress="1"/>
              </w:rPr>
              <w:t>Замочно-скобяные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2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2" w:vert="1" w:vertCompress="1"/>
              </w:rPr>
              <w:t>изделия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-75" w:firstLine="0"/>
              <w:rPr>
                <w:rFonts w:cs="Arial"/>
                <w:sz w:val="14"/>
                <w:szCs w:val="14"/>
                <w:lang w:val="ru-RU" w:eastAsia="ru-RU" w:bidi="ar-SA"/>
                <w:eastAsianLayout w:id="1528008713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3" w:vert="1" w:vertCompress="1"/>
              </w:rPr>
              <w:t>Кефир жирностью 3,2%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rPr>
                <w:rFonts w:cs="Arial"/>
                <w:sz w:val="14"/>
                <w:szCs w:val="14"/>
                <w:lang w:val="ru-RU" w:eastAsia="ru-RU" w:bidi="ar-SA"/>
                <w:eastAsianLayout w:id="1528008714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4" w:vert="1" w:vertCompress="1"/>
              </w:rPr>
              <w:t xml:space="preserve">Сметана жирностью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4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4" w:vert="1" w:vertCompress="1"/>
              </w:rPr>
              <w:t xml:space="preserve"> 10  - 15%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autoSpaceDE w:val="0"/>
              <w:ind w:left="113" w:right="-75" w:firstLine="0"/>
              <w:rPr>
                <w:sz w:val="14"/>
                <w:szCs w:val="14"/>
                <w:eastAsianLayout w:id="1528008715" w:vert="1" w:vertCompress="1"/>
              </w:rPr>
            </w:pPr>
            <w:r>
              <w:rPr>
                <w:rFonts w:eastAsia="Arial" w:cs="Arial"/>
                <w:sz w:val="14"/>
                <w:szCs w:val="14"/>
                <w:lang w:val="ru-RU" w:eastAsia="ru-RU" w:bidi="ar-SA"/>
                <w:eastAsianLayout w:id="1528008715" w:vert="1" w:vertCompress="1"/>
              </w:rPr>
              <w:t xml:space="preserve"> 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5" w:vert="1" w:vertCompress="1"/>
              </w:rPr>
              <w:t>Сыр (российского</w:t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5" w:vert="1" w:vertCompress="1"/>
              </w:rPr>
              <w:br/>
            </w: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5" w:vert="1" w:vertCompress="1"/>
              </w:rPr>
              <w:t>производства)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B12E3" w:rsidRDefault="0089221D">
            <w:pPr>
              <w:pStyle w:val="Standard"/>
              <w:widowControl w:val="0"/>
              <w:tabs>
                <w:tab w:val="left" w:pos="15461"/>
              </w:tabs>
              <w:autoSpaceDE w:val="0"/>
              <w:ind w:left="113" w:right="113" w:firstLine="0"/>
              <w:rPr>
                <w:rFonts w:cs="Arial"/>
                <w:sz w:val="14"/>
                <w:szCs w:val="14"/>
                <w:lang w:val="ru-RU" w:eastAsia="ru-RU" w:bidi="ar-SA"/>
                <w:eastAsianLayout w:id="1528008716" w:vert="1" w:vertCompress="1"/>
              </w:rPr>
            </w:pPr>
            <w:r>
              <w:rPr>
                <w:rFonts w:cs="Arial"/>
                <w:sz w:val="14"/>
                <w:szCs w:val="14"/>
                <w:lang w:val="ru-RU" w:eastAsia="ru-RU" w:bidi="ar-SA"/>
                <w:eastAsianLayout w:id="1528008716" w:vert="1" w:vertCompress="1"/>
              </w:rPr>
              <w:t>Всего,  кг.</w:t>
            </w: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1" w:vert="1" w:vertCompress="1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  <w:p w:rsidR="006B12E3" w:rsidRDefault="006B12E3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6" w:vert="1" w:vertCompress="1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8" w:vert="1" w:vertCompress="1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3" w:vert="1" w:vertCompress="1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8" w:vert="1" w:vertCompress="1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20" w:vert="1" w:vertCompress="1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5" w:vert="1" w:vertCompress="1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6" w:vert="1" w:vertCompress="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7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8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9" w:vert="1" w:vertCompress="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20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4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5" w:vert="1" w:vertCompress="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6" w:vert="1" w:vertCompress="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7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8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09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0" w:vert="1" w:vertCompress="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1" w:vert="1" w:vertCompress="1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2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3" w:vert="1" w:vertCompress="1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-75" w:firstLine="0"/>
              <w:jc w:val="left"/>
              <w:rPr>
                <w:eastAsianLayout w:id="1528008714" w:vert="1" w:vertCompress="1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left="113" w:right="113" w:firstLine="0"/>
              <w:jc w:val="left"/>
              <w:rPr>
                <w:eastAsianLayout w:id="1528008715" w:vert="1" w:vertCompress="1"/>
              </w:rPr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right="-75" w:firstLine="0"/>
              <w:jc w:val="left"/>
              <w:rPr>
                <w:rFonts w:cs="Arial"/>
                <w:sz w:val="18"/>
                <w:szCs w:val="18"/>
                <w:lang w:val="ru-RU" w:eastAsia="ru-RU" w:bidi="ar-SA"/>
              </w:rPr>
            </w:pPr>
          </w:p>
          <w:p w:rsidR="006B12E3" w:rsidRDefault="0089221D">
            <w:pPr>
              <w:pStyle w:val="Standard"/>
              <w:widowControl w:val="0"/>
              <w:autoSpaceDE w:val="0"/>
              <w:ind w:right="-75" w:firstLine="0"/>
              <w:jc w:val="left"/>
              <w:rPr>
                <w:rFonts w:cs="Arial"/>
                <w:sz w:val="16"/>
                <w:szCs w:val="16"/>
                <w:lang w:val="ru-RU" w:eastAsia="ru-RU" w:bidi="ar-SA"/>
              </w:rPr>
            </w:pPr>
            <w:r>
              <w:rPr>
                <w:rFonts w:cs="Arial"/>
                <w:sz w:val="16"/>
                <w:szCs w:val="16"/>
                <w:lang w:val="ru-RU" w:eastAsia="ru-RU" w:bidi="ar-SA"/>
              </w:rPr>
              <w:t>ИТОГО: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</w:tbl>
    <w:p w:rsidR="006B12E3" w:rsidRDefault="0089221D">
      <w:pPr>
        <w:pStyle w:val="Standard"/>
        <w:widowControl w:val="0"/>
        <w:autoSpaceDE w:val="0"/>
        <w:ind w:firstLine="540"/>
        <w:rPr>
          <w:rFonts w:eastAsia="Arial" w:cs="Arial"/>
          <w:sz w:val="18"/>
          <w:szCs w:val="18"/>
          <w:lang w:val="ru-RU" w:eastAsia="ru-RU" w:bidi="ar-SA"/>
        </w:rPr>
      </w:pPr>
      <w:r>
        <w:rPr>
          <w:rFonts w:eastAsia="Arial" w:cs="Arial"/>
          <w:sz w:val="18"/>
          <w:szCs w:val="18"/>
          <w:lang w:val="ru-RU" w:eastAsia="ru-RU" w:bidi="ar-SA"/>
        </w:rPr>
        <w:t xml:space="preserve"> 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eastAsia="Arial"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eastAsia="Arial" w:cs="Arial"/>
          <w:sz w:val="18"/>
          <w:szCs w:val="18"/>
          <w:lang w:val="ru-RU" w:eastAsia="ru-RU" w:bidi="ar-SA"/>
        </w:rPr>
        <w:sectPr w:rsidR="006B12E3">
          <w:headerReference w:type="default" r:id="rId36"/>
          <w:footerReference w:type="default" r:id="rId37"/>
          <w:pgSz w:w="16838" w:h="11906"/>
          <w:pgMar w:top="728" w:right="1440" w:bottom="566" w:left="1440" w:header="0" w:footer="0" w:gutter="0"/>
          <w:cols w:space="720"/>
        </w:sect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6"/>
          <w:szCs w:val="16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 5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ascii="Courier New" w:hAnsi="Courier New" w:cs="Courier New"/>
          <w:sz w:val="24"/>
          <w:lang w:val="ru-RU" w:eastAsia="ru-RU" w:bidi="ar-SA"/>
        </w:rPr>
      </w:pPr>
      <w:bookmarkStart w:id="8" w:name="Par661"/>
      <w:bookmarkEnd w:id="8"/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РАСЧЕТ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возмещения расходов по аренде помещений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 реализации товаров (оказании социально-значимых видов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бытовых услуг) населению труднодоступных территорий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_________________________________________________</w:t>
      </w:r>
      <w:r>
        <w:rPr>
          <w:rFonts w:cs="Arial"/>
          <w:sz w:val="24"/>
          <w:lang w:val="ru-RU" w:eastAsia="ru-RU" w:bidi="ar-SA"/>
        </w:rPr>
        <w:t>______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(наименование предприятия,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Ф.И.О. индивидуального предпринимателя)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tbl>
      <w:tblPr>
        <w:tblW w:w="9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520"/>
        <w:gridCol w:w="2060"/>
      </w:tblGrid>
      <w:tr w:rsidR="006B12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</w:pPr>
            <w:r>
              <w:rPr>
                <w:rFonts w:eastAsia="Arial" w:cs="Arial"/>
                <w:sz w:val="24"/>
                <w:lang w:val="ru-RU" w:eastAsia="ru-RU" w:bidi="ar-SA"/>
              </w:rPr>
              <w:t xml:space="preserve">№ </w:t>
            </w:r>
            <w:r>
              <w:rPr>
                <w:rFonts w:cs="Arial"/>
                <w:sz w:val="24"/>
                <w:lang w:val="ru-RU" w:eastAsia="ru-RU" w:bidi="ar-SA"/>
              </w:rPr>
              <w:t>и дата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договора аренды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 xml:space="preserve">Наименование   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>населенного пункта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 xml:space="preserve">Дата, номер    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платежного    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  документа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Сумма расходов,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    руб.</w:t>
            </w: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center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Сумма к возмещению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</w:tbl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</w:t>
      </w:r>
      <w:r>
        <w:rPr>
          <w:rFonts w:cs="Arial"/>
          <w:sz w:val="24"/>
          <w:lang w:val="ru-RU" w:eastAsia="ru-RU" w:bidi="ar-SA"/>
        </w:rPr>
        <w:t xml:space="preserve"> 6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bookmarkStart w:id="9" w:name="Par683"/>
      <w:bookmarkEnd w:id="9"/>
      <w:r>
        <w:rPr>
          <w:rFonts w:cs="Arial"/>
          <w:sz w:val="24"/>
          <w:lang w:val="ru-RU" w:eastAsia="ru-RU" w:bidi="ar-SA"/>
        </w:rPr>
        <w:t>РАСЧЕТ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возмещения расходов по коммунальным услугам при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реализации товаров (оказании социально-значимых видов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бытовых услуг) населению труднодоступных территорий</w:t>
      </w:r>
    </w:p>
    <w:p w:rsidR="006B12E3" w:rsidRDefault="006B12E3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_________________________________________________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(наименование предприятия,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Ф.И.О. индивидуального предпринимателя)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  <w:r>
        <w:rPr>
          <w:rFonts w:cs="Arial"/>
          <w:noProof/>
          <w:sz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-50760</wp:posOffset>
                </wp:positionH>
                <wp:positionV relativeFrom="paragraph">
                  <wp:posOffset>720</wp:posOffset>
                </wp:positionV>
                <wp:extent cx="5949360" cy="199332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993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38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400"/>
                              <w:gridCol w:w="2400"/>
                              <w:gridCol w:w="2060"/>
                            </w:tblGrid>
                            <w:tr w:rsidR="006B12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89221D">
                                  <w:pPr>
                                    <w:pStyle w:val="Standard"/>
                                    <w:widowControl w:val="0"/>
                                    <w:autoSpaceDE w:val="0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>Наименование статьи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>расходов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89221D">
                                  <w:pPr>
                                    <w:pStyle w:val="Standard"/>
                                    <w:widowControl w:val="0"/>
                                    <w:autoSpaceDE w:val="0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 xml:space="preserve">Наименование   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>населенного пункта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89221D">
                                  <w:pPr>
                                    <w:pStyle w:val="Standard"/>
                                    <w:widowControl w:val="0"/>
                                    <w:autoSpaceDE w:val="0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 xml:space="preserve">Дата, номер    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 xml:space="preserve">    платежного    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 xml:space="preserve">    документа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89221D">
                                  <w:pPr>
                                    <w:pStyle w:val="Standard"/>
                                    <w:widowControl w:val="0"/>
                                    <w:autoSpaceDE w:val="0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>Сумма расходов,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 xml:space="preserve">    руб.</w:t>
                                  </w:r>
                                </w:p>
                              </w:tc>
                            </w:tr>
                            <w:tr w:rsidR="006B12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6B12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6B12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6B12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6B12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6B12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5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89221D">
                                  <w:pPr>
                                    <w:pStyle w:val="Standard"/>
                                    <w:widowControl w:val="0"/>
                                    <w:autoSpaceDE w:val="0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lang w:val="ru-RU" w:eastAsia="ru-RU" w:bidi="ar-SA"/>
                                    </w:rPr>
                                    <w:t>Сумма к возмещению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5" w:type="dxa"/>
                                    <w:bottom w:w="0" w:type="dxa"/>
                                    <w:right w:w="75" w:type="dxa"/>
                                  </w:tcMar>
                                </w:tcPr>
                                <w:p w:rsidR="006B12E3" w:rsidRDefault="006B12E3">
                                  <w:pPr>
                                    <w:pStyle w:val="Standard"/>
                                    <w:widowControl w:val="0"/>
                                    <w:autoSpaceDE w:val="0"/>
                                    <w:snapToGrid w:val="0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B12E3" w:rsidRDefault="0089221D">
                            <w:pPr>
                              <w:pStyle w:val="Standard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4pt;margin-top:.05pt;width:468.45pt;height:156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" stroked="f">
                <v:fill opacity="0"/>
                <v:textbox inset="0,0,0,0">
                  <w:txbxContent>
                    <w:tbl>
                      <w:tblPr>
                        <w:tblW w:w="938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400"/>
                        <w:gridCol w:w="2400"/>
                        <w:gridCol w:w="2060"/>
                      </w:tblGrid>
                      <w:tr w:rsidR="006B12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89221D">
                            <w:pPr>
                              <w:pStyle w:val="Standard"/>
                              <w:widowControl w:val="0"/>
                              <w:autoSpaceDE w:val="0"/>
                              <w:ind w:firstLine="0"/>
                              <w:jc w:val="center"/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>Наименование статьи</w:t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>расходов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89221D">
                            <w:pPr>
                              <w:pStyle w:val="Standard"/>
                              <w:widowControl w:val="0"/>
                              <w:autoSpaceDE w:val="0"/>
                              <w:ind w:firstLine="0"/>
                              <w:jc w:val="center"/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 xml:space="preserve">Наименование   </w:t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>населенного пункта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89221D">
                            <w:pPr>
                              <w:pStyle w:val="Standard"/>
                              <w:widowControl w:val="0"/>
                              <w:autoSpaceDE w:val="0"/>
                              <w:ind w:firstLine="0"/>
                              <w:jc w:val="center"/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 xml:space="preserve">Дата, номер    </w:t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 xml:space="preserve">    платежного    </w:t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 xml:space="preserve">    документа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89221D">
                            <w:pPr>
                              <w:pStyle w:val="Standard"/>
                              <w:widowControl w:val="0"/>
                              <w:autoSpaceDE w:val="0"/>
                              <w:ind w:firstLine="0"/>
                              <w:jc w:val="center"/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>Сумма расходов,</w:t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 xml:space="preserve">    руб.</w:t>
                            </w:r>
                          </w:p>
                        </w:tc>
                      </w:tr>
                      <w:tr w:rsidR="006B12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6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6B12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6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6B12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6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6B12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6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6B12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6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6B12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5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89221D">
                            <w:pPr>
                              <w:pStyle w:val="Standard"/>
                              <w:widowControl w:val="0"/>
                              <w:autoSpaceDE w:val="0"/>
                              <w:ind w:firstLine="0"/>
                              <w:jc w:val="left"/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ru-RU" w:eastAsia="ru-RU" w:bidi="ar-SA"/>
                              </w:rPr>
                              <w:t>Сумма к возмещению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5" w:type="dxa"/>
                              <w:bottom w:w="0" w:type="dxa"/>
                              <w:right w:w="75" w:type="dxa"/>
                            </w:tcMar>
                          </w:tcPr>
                          <w:p w:rsidR="006B12E3" w:rsidRDefault="006B12E3">
                            <w:pPr>
                              <w:pStyle w:val="Standard"/>
                              <w:widowControl w:val="0"/>
                              <w:autoSpaceDE w:val="0"/>
                              <w:snapToGrid w:val="0"/>
                              <w:ind w:firstLine="0"/>
                              <w:jc w:val="center"/>
                            </w:pPr>
                          </w:p>
                        </w:tc>
                      </w:tr>
                    </w:tbl>
                    <w:p w:rsidR="006B12E3" w:rsidRDefault="0089221D">
                      <w:pPr>
                        <w:pStyle w:val="Standard"/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</w:t>
      </w:r>
      <w:r>
        <w:rPr>
          <w:rFonts w:cs="Arial"/>
          <w:sz w:val="24"/>
          <w:lang w:val="ru-RU" w:eastAsia="ru-RU" w:bidi="ar-SA"/>
        </w:rPr>
        <w:t xml:space="preserve"> 7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bookmarkStart w:id="10" w:name="Par705"/>
      <w:bookmarkEnd w:id="10"/>
      <w:r>
        <w:rPr>
          <w:rFonts w:cs="Arial"/>
          <w:sz w:val="24"/>
          <w:lang w:val="ru-RU" w:eastAsia="ru-RU" w:bidi="ar-SA"/>
        </w:rPr>
        <w:t>РАСЧЕТ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возмещения расходов на приобретение оборудования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и автомобильного транспорта при реализации товаров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первой необходимости в труднодоступных территориях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и оказании социально значимых видов бытовых услуг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населению тр</w:t>
      </w:r>
      <w:r>
        <w:rPr>
          <w:rFonts w:cs="Arial"/>
          <w:sz w:val="24"/>
          <w:lang w:val="ru-RU" w:eastAsia="ru-RU" w:bidi="ar-SA"/>
        </w:rPr>
        <w:t>уднодоступных территорий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_________________________________________________________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(наименование предприятия,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Ф.И.О. индивидуального предпринимателя)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473"/>
        <w:gridCol w:w="1080"/>
        <w:gridCol w:w="2880"/>
        <w:gridCol w:w="1940"/>
      </w:tblGrid>
      <w:tr w:rsidR="006B12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 xml:space="preserve">Наименование   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   оборудования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Цена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Дата, номер платежного        документа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Сумма расходов,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>руб.</w:t>
            </w: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Сумма к возмещению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</w:tbl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</w:t>
      </w:r>
      <w:r>
        <w:rPr>
          <w:rFonts w:cs="Arial"/>
          <w:sz w:val="24"/>
          <w:lang w:val="ru-RU" w:eastAsia="ru-RU" w:bidi="ar-SA"/>
        </w:rPr>
        <w:t xml:space="preserve"> 8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bookmarkStart w:id="11" w:name="Par729"/>
      <w:bookmarkEnd w:id="11"/>
      <w:r>
        <w:rPr>
          <w:rFonts w:cs="Arial"/>
          <w:sz w:val="24"/>
          <w:lang w:val="ru-RU" w:eastAsia="ru-RU" w:bidi="ar-SA"/>
        </w:rPr>
        <w:t>РАСЧЕТ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возмещения расходов на проведение капитального (текущего)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ремонта зданий, помещений, предназначенных для реализации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товаров первой необходимости в труднодоступных территориях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 xml:space="preserve">и оказания социально значимых видов </w:t>
      </w:r>
      <w:r>
        <w:rPr>
          <w:rFonts w:cs="Arial"/>
          <w:sz w:val="24"/>
          <w:lang w:val="ru-RU" w:eastAsia="ru-RU" w:bidi="ar-SA"/>
        </w:rPr>
        <w:t>бытовых услуг населению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труднодоступных территорий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tbl>
      <w:tblPr>
        <w:tblW w:w="9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172"/>
        <w:gridCol w:w="3000"/>
        <w:gridCol w:w="1940"/>
      </w:tblGrid>
      <w:tr w:rsidR="006B12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 xml:space="preserve">Вид ремонта    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  (капитальный,   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     текущий)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 xml:space="preserve">Наименование и 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>местонахождение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    объекта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 xml:space="preserve">Реквизиты документа,  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>подтверждающего расходы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    (акты, справки)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Сумма расходов,</w:t>
            </w:r>
            <w:r>
              <w:rPr>
                <w:rFonts w:cs="Arial"/>
                <w:sz w:val="24"/>
                <w:lang w:val="ru-RU" w:eastAsia="ru-RU" w:bidi="ar-SA"/>
              </w:rPr>
              <w:br/>
            </w:r>
            <w:r>
              <w:rPr>
                <w:rFonts w:cs="Arial"/>
                <w:sz w:val="24"/>
                <w:lang w:val="ru-RU" w:eastAsia="ru-RU" w:bidi="ar-SA"/>
              </w:rPr>
              <w:t xml:space="preserve">  руб.</w:t>
            </w: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  <w:tr w:rsidR="006B12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left"/>
              <w:rPr>
                <w:rFonts w:cs="Arial"/>
                <w:sz w:val="24"/>
                <w:lang w:val="ru-RU" w:eastAsia="ru-RU" w:bidi="ar-SA"/>
              </w:rPr>
            </w:pPr>
            <w:r>
              <w:rPr>
                <w:rFonts w:cs="Arial"/>
                <w:sz w:val="24"/>
                <w:lang w:val="ru-RU" w:eastAsia="ru-RU" w:bidi="ar-SA"/>
              </w:rPr>
              <w:t>Сумма к возмещению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B12E3" w:rsidRDefault="006B12E3">
            <w:pPr>
              <w:pStyle w:val="Standard"/>
              <w:widowControl w:val="0"/>
              <w:autoSpaceDE w:val="0"/>
              <w:snapToGrid w:val="0"/>
              <w:ind w:firstLine="0"/>
              <w:jc w:val="left"/>
            </w:pPr>
          </w:p>
        </w:tc>
      </w:tr>
    </w:tbl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4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Приложение № 9</w:t>
      </w:r>
    </w:p>
    <w:p w:rsidR="006B12E3" w:rsidRDefault="0089221D">
      <w:pPr>
        <w:pStyle w:val="Standard"/>
        <w:widowControl w:val="0"/>
        <w:autoSpaceDE w:val="0"/>
        <w:ind w:firstLine="0"/>
        <w:jc w:val="right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к административному регламенту</w:t>
      </w:r>
    </w:p>
    <w:p w:rsidR="006B12E3" w:rsidRDefault="006B12E3">
      <w:pPr>
        <w:pStyle w:val="Standard"/>
        <w:widowControl w:val="0"/>
        <w:autoSpaceDE w:val="0"/>
        <w:ind w:firstLine="540"/>
        <w:rPr>
          <w:rFonts w:cs="Arial"/>
          <w:sz w:val="20"/>
          <w:szCs w:val="20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b/>
          <w:bCs/>
          <w:sz w:val="24"/>
          <w:lang w:val="ru-RU" w:eastAsia="ru-RU" w:bidi="ar-SA"/>
        </w:rPr>
      </w:pPr>
      <w:r>
        <w:rPr>
          <w:rFonts w:cs="Arial"/>
          <w:b/>
          <w:bCs/>
          <w:sz w:val="24"/>
          <w:lang w:val="ru-RU" w:eastAsia="ru-RU" w:bidi="ar-SA"/>
        </w:rPr>
        <w:t>БЛОК-СХЕМА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Исполнение администрацией Уватского муниципального района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государственной услуги "Возмещение части расходов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по обеспечению населения</w:t>
      </w:r>
      <w:r>
        <w:rPr>
          <w:rFonts w:cs="Arial"/>
          <w:sz w:val="24"/>
          <w:lang w:val="ru-RU" w:eastAsia="ru-RU" w:bidi="ar-SA"/>
        </w:rPr>
        <w:t xml:space="preserve"> труднодоступных населенных пунктов</w:t>
      </w:r>
    </w:p>
    <w:p w:rsidR="006B12E3" w:rsidRDefault="0089221D">
      <w:pPr>
        <w:pStyle w:val="Standard"/>
        <w:widowControl w:val="0"/>
        <w:autoSpaceDE w:val="0"/>
        <w:ind w:firstLine="0"/>
        <w:jc w:val="center"/>
        <w:rPr>
          <w:rFonts w:cs="Arial"/>
          <w:sz w:val="24"/>
          <w:lang w:val="ru-RU" w:eastAsia="ru-RU" w:bidi="ar-SA"/>
        </w:rPr>
      </w:pPr>
      <w:r>
        <w:rPr>
          <w:rFonts w:cs="Arial"/>
          <w:sz w:val="24"/>
          <w:lang w:val="ru-RU" w:eastAsia="ru-RU" w:bidi="ar-SA"/>
        </w:rPr>
        <w:t>товарами первой необходимости и бытовыми услугами"</w:t>
      </w: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tbl>
      <w:tblPr>
        <w:tblW w:w="8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0"/>
      </w:tblGrid>
      <w:tr w:rsidR="006B12E3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Публикация в газете "Уватские известия" приглашения к сотрудничеству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2310840</wp:posOffset>
                      </wp:positionH>
                      <wp:positionV relativeFrom="paragraph">
                        <wp:posOffset>255960</wp:posOffset>
                      </wp:positionV>
                      <wp:extent cx="1800" cy="254520"/>
                      <wp:effectExtent l="95250" t="19050" r="74400" b="5028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254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174B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81.95pt;margin-top:20.15pt;width:.15pt;height:20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" strokeweight=".26mm">
                      <v:stroke endarrow="open" joinstyle="miter" endcap="square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по поддержке труднодоступных территорий и участию в отборе организаций     и индивидуальных пр</w: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едпринимателей</w:t>
            </w:r>
          </w:p>
        </w:tc>
      </w:tr>
    </w:tbl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tbl>
      <w:tblPr>
        <w:tblW w:w="8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0"/>
      </w:tblGrid>
      <w:tr w:rsidR="006B12E3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2310840</wp:posOffset>
                      </wp:positionH>
                      <wp:positionV relativeFrom="paragraph">
                        <wp:posOffset>909359</wp:posOffset>
                      </wp:positionV>
                      <wp:extent cx="1800" cy="238681"/>
                      <wp:effectExtent l="95250" t="19050" r="74400" b="66119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238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ADF3A" id="Прямая со стрелкой 4" o:spid="_x0000_s1026" type="#_x0000_t32" style="position:absolute;margin-left:181.95pt;margin-top:71.6pt;width:.15pt;height:18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" strokeweight=".26mm">
                      <v:stroke endarrow="open" joinstyle="miter" endcap="square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 xml:space="preserve">Прием, регистрация и проверка заявок и документов включая межведомственное взаимодействие с органами государственной власти по вопросу предоставления необходимых документов), необходимых для участия в отборе организаций и </w: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индивидуальных предпринимателей, осуществляющих доставку, реализацию товаров первой необходимости и бытовое обслуживание населения труднодоступных местностей, расположенных на территории Уватского муниципального района</w:t>
            </w:r>
          </w:p>
        </w:tc>
      </w:tr>
    </w:tbl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89221D">
      <w:pPr>
        <w:pStyle w:val="Standard"/>
        <w:widowControl w:val="0"/>
        <w:autoSpaceDE w:val="0"/>
        <w:ind w:firstLine="0"/>
        <w:jc w:val="left"/>
        <w:rPr>
          <w:rFonts w:ascii="Courier New" w:eastAsia="Courier New" w:hAnsi="Courier New" w:cs="Courier New"/>
          <w:sz w:val="18"/>
          <w:szCs w:val="18"/>
          <w:lang w:val="ru-RU" w:eastAsia="ru-RU" w:bidi="ar-SA"/>
        </w:rPr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                               </w:t>
      </w:r>
    </w:p>
    <w:tbl>
      <w:tblPr>
        <w:tblW w:w="8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0"/>
      </w:tblGrid>
      <w:tr w:rsidR="006B12E3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Направление полного пакета документов в Комиссию</w:t>
            </w:r>
          </w:p>
        </w:tc>
      </w:tr>
    </w:tbl>
    <w:p w:rsidR="006B12E3" w:rsidRDefault="0089221D">
      <w:pPr>
        <w:pStyle w:val="Standard"/>
        <w:widowControl w:val="0"/>
        <w:autoSpaceDE w:val="0"/>
        <w:ind w:firstLine="0"/>
        <w:jc w:val="left"/>
        <w:rPr>
          <w:rFonts w:ascii="Courier New" w:eastAsia="Courier New" w:hAnsi="Courier New" w:cs="Courier New"/>
          <w:sz w:val="18"/>
          <w:szCs w:val="18"/>
          <w:lang w:val="ru-RU" w:eastAsia="ru-RU" w:bidi="ar-SA"/>
        </w:rPr>
      </w:pPr>
      <w:r>
        <w:rPr>
          <w:rFonts w:ascii="Courier New" w:eastAsia="Courier New" w:hAnsi="Courier New" w:cs="Courier New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2379240</wp:posOffset>
                </wp:positionH>
                <wp:positionV relativeFrom="paragraph">
                  <wp:posOffset>12240</wp:posOffset>
                </wp:positionV>
                <wp:extent cx="2159" cy="209520"/>
                <wp:effectExtent l="95250" t="19050" r="74041" b="5718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" cy="2095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5DE55" id="Прямая со стрелкой 5" o:spid="_x0000_s1026" type="#_x0000_t32" style="position:absolute;margin-left:187.35pt;margin-top:.95pt;width:.15pt;height:16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" strokeweight=".26mm">
                <v:stroke endarrow="open" joinstyle="miter" endcap="square"/>
              </v:shape>
            </w:pict>
          </mc:Fallback>
        </mc:AlternateContent>
      </w: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   </w:t>
      </w: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tbl>
      <w:tblPr>
        <w:tblW w:w="8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0"/>
      </w:tblGrid>
      <w:tr w:rsidR="006B12E3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Принятие Комиссией рекомендательного решения об определении перечня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2310840</wp:posOffset>
                      </wp:positionH>
                      <wp:positionV relativeFrom="paragraph">
                        <wp:posOffset>264240</wp:posOffset>
                      </wp:positionV>
                      <wp:extent cx="1800" cy="358560"/>
                      <wp:effectExtent l="95250" t="19050" r="93450" b="6054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" cy="35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EDB0F" id="Прямая со стрелкой 6" o:spid="_x0000_s1026" type="#_x0000_t32" style="position:absolute;margin-left:181.95pt;margin-top:20.8pt;width:.15pt;height:28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" strokeweight=".26mm">
                      <v:stroke endarrow="open" joinstyle="miter" endcap="square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 xml:space="preserve">организаций и индивидуальных предпринимателей, прошедших отбор, и о      размере возмещения или об отказе в предоставлении </w: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возмещения</w:t>
            </w:r>
          </w:p>
        </w:tc>
      </w:tr>
    </w:tbl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tbl>
      <w:tblPr>
        <w:tblW w:w="8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0"/>
      </w:tblGrid>
      <w:tr w:rsidR="006B12E3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Принятие администрацией Уватского муниципального района распоряжения,</w:t>
            </w:r>
          </w:p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 xml:space="preserve">в котором указывается перечень организаций и индивидуальных предпринимателей, прошедших отбор (с указанием наименования конкретного получателя) и размер субсидии, а также </w: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перечень организаций и индивидуальных предпринимателей, не прошедших отбор</w:t>
            </w:r>
          </w:p>
        </w:tc>
      </w:tr>
    </w:tbl>
    <w:p w:rsidR="006B12E3" w:rsidRDefault="0089221D">
      <w:pPr>
        <w:pStyle w:val="Standard"/>
        <w:widowControl w:val="0"/>
        <w:autoSpaceDE w:val="0"/>
        <w:ind w:firstLine="0"/>
        <w:rPr>
          <w:rFonts w:ascii="Courier New" w:eastAsia="Courier New" w:hAnsi="Courier New" w:cs="Courier New"/>
          <w:b/>
          <w:sz w:val="18"/>
          <w:szCs w:val="18"/>
          <w:lang w:val="ru-RU" w:eastAsia="ru-RU" w:bidi="ar-SA"/>
        </w:rPr>
      </w:pPr>
      <w:r>
        <w:rPr>
          <w:rFonts w:ascii="Courier New" w:eastAsia="Courier New" w:hAnsi="Courier New" w:cs="Courier New"/>
          <w:b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3458160</wp:posOffset>
                </wp:positionH>
                <wp:positionV relativeFrom="paragraph">
                  <wp:posOffset>5040</wp:posOffset>
                </wp:positionV>
                <wp:extent cx="1799" cy="1336680"/>
                <wp:effectExtent l="95250" t="19050" r="74401" b="5397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" cy="13366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D2C3F" id="Прямая со стрелкой 7" o:spid="_x0000_s1026" type="#_x0000_t32" style="position:absolute;margin-left:272.3pt;margin-top:.4pt;width:.15pt;height:105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" strokeweight=".26mm">
                <v:stroke endarrow="open" joinstyle="miter" endcap="square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1542240</wp:posOffset>
                </wp:positionH>
                <wp:positionV relativeFrom="paragraph">
                  <wp:posOffset>5040</wp:posOffset>
                </wp:positionV>
                <wp:extent cx="2160" cy="291600"/>
                <wp:effectExtent l="95250" t="19050" r="74040" b="5130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" cy="2916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43E38" id="Прямая со стрелкой 8" o:spid="_x0000_s1026" type="#_x0000_t32" style="position:absolute;margin-left:121.45pt;margin-top:.4pt;width:.15pt;height:22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" strokeweight=".26mm">
                <v:stroke endarrow="open" joinstyle="miter" endcap="square"/>
              </v:shape>
            </w:pict>
          </mc:Fallback>
        </mc:AlternateContent>
      </w:r>
      <w:r>
        <w:rPr>
          <w:rFonts w:ascii="Courier New" w:eastAsia="Courier New" w:hAnsi="Courier New" w:cs="Courier New"/>
          <w:b/>
          <w:sz w:val="18"/>
          <w:szCs w:val="18"/>
          <w:lang w:val="ru-RU" w:eastAsia="ru-RU" w:bidi="ar-SA"/>
        </w:rPr>
        <w:t xml:space="preserve">                                                </w:t>
      </w:r>
    </w:p>
    <w:p w:rsidR="006B12E3" w:rsidRDefault="0089221D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  <w:r>
        <w:rPr>
          <w:rFonts w:ascii="Courier New" w:hAnsi="Courier New" w:cs="Courier New"/>
          <w:sz w:val="18"/>
          <w:szCs w:val="18"/>
          <w:lang w:val="ru-RU" w:eastAsia="ru-RU" w:bidi="ar-SA"/>
        </w:rPr>
        <w:t xml:space="preserve">отрицательное решение                               </w:t>
      </w:r>
    </w:p>
    <w:p w:rsidR="006B12E3" w:rsidRDefault="0089221D">
      <w:pPr>
        <w:pStyle w:val="Standard"/>
        <w:widowControl w:val="0"/>
        <w:autoSpaceDE w:val="0"/>
        <w:ind w:firstLine="0"/>
        <w:jc w:val="left"/>
        <w:rPr>
          <w:rFonts w:ascii="Courier New" w:eastAsia="Courier New" w:hAnsi="Courier New" w:cs="Courier New"/>
          <w:sz w:val="18"/>
          <w:szCs w:val="18"/>
          <w:lang w:val="ru-RU" w:eastAsia="ru-RU" w:bidi="ar-SA"/>
        </w:rPr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┌───────────────────────────────┐                  </w:t>
      </w:r>
    </w:p>
    <w:p w:rsidR="006B12E3" w:rsidRPr="0089221D" w:rsidRDefault="0089221D">
      <w:pPr>
        <w:pStyle w:val="Standard"/>
        <w:widowControl w:val="0"/>
        <w:autoSpaceDE w:val="0"/>
        <w:ind w:firstLine="0"/>
        <w:jc w:val="left"/>
        <w:rPr>
          <w:lang w:val="ru-RU"/>
        </w:rPr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│    </w:t>
      </w:r>
      <w:r>
        <w:rPr>
          <w:rFonts w:ascii="Courier New" w:hAnsi="Courier New" w:cs="Courier New"/>
          <w:sz w:val="18"/>
          <w:szCs w:val="18"/>
          <w:lang w:val="ru-RU" w:eastAsia="ru-RU" w:bidi="ar-SA"/>
        </w:rPr>
        <w:t xml:space="preserve">Заявителю </w:t>
      </w:r>
      <w:r>
        <w:rPr>
          <w:rFonts w:ascii="Courier New" w:hAnsi="Courier New" w:cs="Courier New"/>
          <w:sz w:val="18"/>
          <w:szCs w:val="18"/>
          <w:lang w:val="ru-RU" w:eastAsia="ru-RU" w:bidi="ar-SA"/>
        </w:rPr>
        <w:t xml:space="preserve">возвращается     │                   положительное решение     </w:t>
      </w:r>
    </w:p>
    <w:p w:rsidR="006B12E3" w:rsidRPr="0089221D" w:rsidRDefault="0089221D">
      <w:pPr>
        <w:pStyle w:val="Standard"/>
        <w:widowControl w:val="0"/>
        <w:autoSpaceDE w:val="0"/>
        <w:ind w:firstLine="0"/>
        <w:jc w:val="left"/>
        <w:rPr>
          <w:lang w:val="ru-RU"/>
        </w:rPr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│    </w:t>
      </w:r>
      <w:r>
        <w:rPr>
          <w:rFonts w:ascii="Courier New" w:hAnsi="Courier New" w:cs="Courier New"/>
          <w:sz w:val="18"/>
          <w:szCs w:val="18"/>
          <w:lang w:val="ru-RU" w:eastAsia="ru-RU" w:bidi="ar-SA"/>
        </w:rPr>
        <w:t xml:space="preserve">представленный им пакет    │    </w:t>
      </w:r>
    </w:p>
    <w:p w:rsidR="006B12E3" w:rsidRPr="0089221D" w:rsidRDefault="0089221D">
      <w:pPr>
        <w:pStyle w:val="Standard"/>
        <w:widowControl w:val="0"/>
        <w:autoSpaceDE w:val="0"/>
        <w:ind w:firstLine="0"/>
        <w:jc w:val="left"/>
        <w:rPr>
          <w:lang w:val="ru-RU"/>
        </w:rPr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>│</w:t>
      </w:r>
      <w:r>
        <w:rPr>
          <w:rFonts w:ascii="Courier New" w:hAnsi="Courier New" w:cs="Courier New"/>
          <w:sz w:val="18"/>
          <w:szCs w:val="18"/>
          <w:lang w:val="ru-RU" w:eastAsia="ru-RU" w:bidi="ar-SA"/>
        </w:rPr>
        <w:t xml:space="preserve">документов, с указанием причин │    </w:t>
      </w:r>
    </w:p>
    <w:p w:rsidR="006B12E3" w:rsidRDefault="0089221D">
      <w:pPr>
        <w:pStyle w:val="Standard"/>
        <w:widowControl w:val="0"/>
        <w:autoSpaceDE w:val="0"/>
        <w:ind w:firstLine="0"/>
        <w:jc w:val="left"/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│    </w:t>
      </w:r>
      <w:r>
        <w:rPr>
          <w:rFonts w:ascii="Courier New" w:hAnsi="Courier New" w:cs="Courier New"/>
          <w:sz w:val="18"/>
          <w:szCs w:val="18"/>
          <w:lang w:val="ru-RU" w:eastAsia="ru-RU" w:bidi="ar-SA"/>
        </w:rPr>
        <w:t xml:space="preserve">отрицательного решения     │    </w:t>
      </w:r>
    </w:p>
    <w:p w:rsidR="006B12E3" w:rsidRDefault="0089221D">
      <w:pPr>
        <w:pStyle w:val="Standard"/>
        <w:widowControl w:val="0"/>
        <w:autoSpaceDE w:val="0"/>
        <w:ind w:firstLine="0"/>
        <w:jc w:val="left"/>
        <w:rPr>
          <w:rFonts w:ascii="Courier New" w:eastAsia="Courier New" w:hAnsi="Courier New" w:cs="Courier New"/>
          <w:sz w:val="18"/>
          <w:szCs w:val="18"/>
          <w:lang w:val="ru-RU" w:eastAsia="ru-RU" w:bidi="ar-SA"/>
        </w:rPr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│                               │    </w:t>
      </w:r>
    </w:p>
    <w:p w:rsidR="006B12E3" w:rsidRDefault="0089221D">
      <w:pPr>
        <w:pStyle w:val="Standard"/>
        <w:widowControl w:val="0"/>
        <w:autoSpaceDE w:val="0"/>
        <w:ind w:firstLine="0"/>
        <w:jc w:val="left"/>
        <w:rPr>
          <w:rFonts w:ascii="Courier New" w:eastAsia="Courier New" w:hAnsi="Courier New" w:cs="Courier New"/>
          <w:sz w:val="18"/>
          <w:szCs w:val="18"/>
          <w:lang w:val="ru-RU" w:eastAsia="ru-RU" w:bidi="ar-SA"/>
        </w:rPr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│                               │       </w:t>
      </w: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             </w:t>
      </w:r>
    </w:p>
    <w:p w:rsidR="006B12E3" w:rsidRDefault="0089221D">
      <w:pPr>
        <w:pStyle w:val="Standard"/>
        <w:widowControl w:val="0"/>
        <w:autoSpaceDE w:val="0"/>
        <w:ind w:firstLine="0"/>
        <w:jc w:val="left"/>
        <w:rPr>
          <w:rFonts w:ascii="Courier New" w:eastAsia="Courier New" w:hAnsi="Courier New" w:cs="Courier New"/>
          <w:sz w:val="18"/>
          <w:szCs w:val="18"/>
          <w:lang w:val="ru-RU" w:eastAsia="ru-RU" w:bidi="ar-SA"/>
        </w:rPr>
      </w:pPr>
      <w:r>
        <w:rPr>
          <w:rFonts w:ascii="Courier New" w:eastAsia="Courier New" w:hAnsi="Courier New" w:cs="Courier New"/>
          <w:sz w:val="18"/>
          <w:szCs w:val="18"/>
          <w:lang w:val="ru-RU" w:eastAsia="ru-RU" w:bidi="ar-SA"/>
        </w:rPr>
        <w:t xml:space="preserve">└───────────────────────────────┘                                                       </w:t>
      </w: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tbl>
      <w:tblPr>
        <w:tblW w:w="8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0"/>
      </w:tblGrid>
      <w:tr w:rsidR="006B12E3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Заключение Соглашения на возмещение части расходов, связанных с доставкой и реализацией товаров первой необходимости и бытовым обслуживанием населения т</w: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руднодоступных населенных пунктов</w:t>
            </w:r>
          </w:p>
        </w:tc>
      </w:tr>
    </w:tbl>
    <w:p w:rsidR="006B12E3" w:rsidRDefault="0089221D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  <w:r>
        <w:rPr>
          <w:rFonts w:ascii="Courier New" w:hAnsi="Courier New" w:cs="Courier New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2621160</wp:posOffset>
                </wp:positionH>
                <wp:positionV relativeFrom="paragraph">
                  <wp:posOffset>720</wp:posOffset>
                </wp:positionV>
                <wp:extent cx="2160" cy="354240"/>
                <wp:effectExtent l="95250" t="19050" r="93090" b="6486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" cy="3542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B0565" id="Прямая со стрелкой 9" o:spid="_x0000_s1026" type="#_x0000_t32" style="position:absolute;margin-left:206.4pt;margin-top:.05pt;width:.15pt;height:27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" strokeweight=".26mm">
                <v:stroke endarrow="open" joinstyle="miter" endcap="square"/>
              </v:shape>
            </w:pict>
          </mc:Fallback>
        </mc:AlternateContent>
      </w: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tbl>
      <w:tblPr>
        <w:tblW w:w="8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0"/>
      </w:tblGrid>
      <w:tr w:rsidR="006B12E3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E3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Выплата денежных средств на возмещение части расходов, связанных с</w:t>
            </w:r>
          </w:p>
          <w:p w:rsidR="006B12E3" w:rsidRPr="0089221D" w:rsidRDefault="0089221D">
            <w:pPr>
              <w:pStyle w:val="Standard"/>
              <w:widowControl w:val="0"/>
              <w:autoSpaceDE w:val="0"/>
              <w:ind w:firstLine="0"/>
              <w:jc w:val="center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lang w:val="ru-RU" w:eastAsia="ru-RU" w:bidi="ar-SA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  <w:lang w:val="ru-RU" w:eastAsia="ru-RU" w:bidi="ar-SA"/>
              </w:rPr>
              <w:t>доставкой и реализацией товаров и бытовым обслуживанием населения         труднодоступных населенных пунктов</w:t>
            </w:r>
          </w:p>
        </w:tc>
      </w:tr>
    </w:tbl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Default="006B12E3">
      <w:pPr>
        <w:pStyle w:val="Standard"/>
        <w:widowControl w:val="0"/>
        <w:autoSpaceDE w:val="0"/>
        <w:ind w:firstLine="0"/>
        <w:jc w:val="left"/>
        <w:rPr>
          <w:rFonts w:ascii="Courier New" w:hAnsi="Courier New" w:cs="Courier New"/>
          <w:sz w:val="18"/>
          <w:szCs w:val="18"/>
          <w:lang w:val="ru-RU" w:eastAsia="ru-RU" w:bidi="ar-SA"/>
        </w:rPr>
      </w:pPr>
    </w:p>
    <w:p w:rsidR="006B12E3" w:rsidRPr="0089221D" w:rsidRDefault="006B12E3">
      <w:pPr>
        <w:pStyle w:val="Standard"/>
        <w:widowControl w:val="0"/>
        <w:autoSpaceDE w:val="0"/>
        <w:ind w:firstLine="0"/>
        <w:jc w:val="left"/>
        <w:rPr>
          <w:rFonts w:ascii="Courier New" w:eastAsia="Arial" w:hAnsi="Courier New" w:cs="Arial"/>
          <w:sz w:val="18"/>
          <w:szCs w:val="18"/>
          <w:vertAlign w:val="superscript"/>
          <w:lang w:val="ru-RU" w:eastAsia="ru-RU" w:bidi="ar-SA"/>
        </w:rPr>
      </w:pPr>
    </w:p>
    <w:sectPr w:rsidR="006B12E3" w:rsidRPr="0089221D">
      <w:headerReference w:type="default" r:id="rId38"/>
      <w:footerReference w:type="default" r:id="rId39"/>
      <w:pgSz w:w="11906" w:h="16838"/>
      <w:pgMar w:top="530" w:right="567" w:bottom="1134" w:left="170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221D">
      <w:r>
        <w:separator/>
      </w:r>
    </w:p>
  </w:endnote>
  <w:endnote w:type="continuationSeparator" w:id="0">
    <w:p w:rsidR="00000000" w:rsidRDefault="0089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, 新細明體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79" w:rsidRDefault="008922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79" w:rsidRDefault="0089221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79" w:rsidRDefault="008922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221D">
      <w:r>
        <w:rPr>
          <w:color w:val="000000"/>
        </w:rPr>
        <w:separator/>
      </w:r>
    </w:p>
  </w:footnote>
  <w:footnote w:type="continuationSeparator" w:id="0">
    <w:p w:rsidR="00000000" w:rsidRDefault="0089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79" w:rsidRDefault="0089221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79" w:rsidRDefault="0089221D">
    <w:pPr>
      <w:pStyle w:val="aa"/>
      <w:ind w:left="-794" w:right="-907" w:hanging="2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79" w:rsidRDefault="0089221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12E3"/>
    <w:rsid w:val="006B12E3"/>
    <w:rsid w:val="008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DFA652-6006-41A7-A657-56A1D21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pPr>
      <w:spacing w:after="60"/>
      <w:jc w:val="center"/>
      <w:outlineLvl w:val="1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</w:style>
  <w:style w:type="paragraph" w:styleId="a9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c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d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e">
    <w:name w:val="Emphasis"/>
    <w:rPr>
      <w:rFonts w:ascii="Arial" w:eastAsia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rPr>
      <w:i/>
      <w:color w:val="5A5A5A"/>
    </w:rPr>
  </w:style>
  <w:style w:type="character" w:styleId="af1">
    <w:name w:val="Intense Emphasis"/>
    <w:rPr>
      <w:b/>
      <w:i/>
      <w:sz w:val="24"/>
      <w:szCs w:val="24"/>
      <w:u w:val="single"/>
    </w:rPr>
  </w:style>
  <w:style w:type="character" w:styleId="af2">
    <w:name w:val="Subtle Reference"/>
    <w:rPr>
      <w:sz w:val="24"/>
      <w:szCs w:val="24"/>
      <w:u w:val="single"/>
    </w:rPr>
  </w:style>
  <w:style w:type="character" w:styleId="af3">
    <w:name w:val="Intense Reference"/>
    <w:rPr>
      <w:b/>
      <w:sz w:val="24"/>
      <w:u w:val="single"/>
    </w:rPr>
  </w:style>
  <w:style w:type="character" w:styleId="af4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5">
    <w:name w:val="Текст выноски Знак"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f6">
    <w:name w:val="Верхний колонтитул Знак"/>
    <w:rPr>
      <w:sz w:val="26"/>
      <w:szCs w:val="24"/>
      <w:lang w:val="en-US" w:bidi="en-US"/>
    </w:rPr>
  </w:style>
  <w:style w:type="character" w:customStyle="1" w:styleId="af7">
    <w:name w:val="Нижний колонтитул Знак"/>
    <w:rPr>
      <w:sz w:val="26"/>
      <w:szCs w:val="24"/>
      <w:lang w:val="en-US" w:bidi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F395755A3131F01D2DC0EA07AB04B8B8D53F27B5CE2941AA7635E64F124E0F5240B34B42372AD31804EQ7p8K" TargetMode="External"/><Relationship Id="rId13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18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26" Type="http://schemas.openxmlformats.org/officeDocument/2006/relationships/hyperlink" Target="consultantplus://offline/ref=D30F395755A3131F01D2DC0EA07AB04B8B8D53F27B5CE2941AA7635E64F124E0F5240B34B42372AD31824DQ7pBK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4BAF5B3C3E378408803C18BA38CC4B4AF705DBE3DD30A6A49217C7C4A34CB3871AG8G" TargetMode="External"/><Relationship Id="rId17" Type="http://schemas.openxmlformats.org/officeDocument/2006/relationships/hyperlink" Target="consultantplus://offline/ref=B8AFB2CA903CC4D165893B2D7D0214CFD5BE90D4B66600E1E4479482BC5930165A7A9F6923F6F304fCWBK" TargetMode="External"/><Relationship Id="rId25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33" Type="http://schemas.openxmlformats.org/officeDocument/2006/relationships/hyperlink" Target="consultantplus://offline/ref=68D3AD1D64C67741D1BAA99644D7B443C4E6B7BCBD467D5FF1FEB47A7DF0C600865A7EAD65Y1t8J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AFB2CA903CC4D165893B2D7D0214CFD6BB95D4B0645DEBEC1E9880BB566F015D33936823F5FEf0W3K" TargetMode="External"/><Relationship Id="rId20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29" Type="http://schemas.openxmlformats.org/officeDocument/2006/relationships/hyperlink" Target="consultantplus://offline/ref=D30F395755A3131F01D2DC0EA07AB04B8B8D53F27B5CE2941AA7635E64F124E0F5240B34B42372AD318248Q7pE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4BAF5B3C3E378408803C06B72EA01545F00D86EAD231A8F7CD489C99F445B9D0EFBEF9D1A69879AD1DGAG" TargetMode="External"/><Relationship Id="rId24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32" Type="http://schemas.openxmlformats.org/officeDocument/2006/relationships/hyperlink" Target="consultantplus://offline/main?base=LAW;n=103155;fld=134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AFB2CA903CC4D165893B2D7D0214CFD6BB95D4B0645DEBEC1E9880BB566F015D33936823F6FDf0WFK" TargetMode="External"/><Relationship Id="rId23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28" Type="http://schemas.openxmlformats.org/officeDocument/2006/relationships/hyperlink" Target="consultantplus://offline/ref=D30F395755A3131F01D2DC0EA07AB04B8B8D53F27B5CE2941AA7635E64F124E0F5240B34B42372AD318249Q7p5K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4BAF5B3C3E378408803C06B72EA01545F00D83E8D831A8F7CD489C99F414G5G" TargetMode="External"/><Relationship Id="rId19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31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AF5B3C3E378408803C06B72EA01545F00D86EAD931A8F7CD489C99F414G5G" TargetMode="External"/><Relationship Id="rId14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22" Type="http://schemas.openxmlformats.org/officeDocument/2006/relationships/hyperlink" Target="consultantplus://offline/ref=D30F395755A3131F01D2DC0EA07AB04B8B8D53F27B5CE2941AA7635E64F124E0F5240B34B42372AD318248Q7pEK" TargetMode="External"/><Relationship Id="rId27" Type="http://schemas.openxmlformats.org/officeDocument/2006/relationships/hyperlink" Target="consultantplus://offline/ref=D30F395755A3131F01D2DC0EA07AB04B8B8D53F27B5CE2941AA7635E64F124E0F5240B34B42372AD31824DQ7pAK" TargetMode="External"/><Relationship Id="rId30" Type="http://schemas.openxmlformats.org/officeDocument/2006/relationships/hyperlink" Target="I:/&#1090;&#1088;&#1091;&#1076;&#1085;&#1086;&#1076;&#1086;&#1089;&#1090;&#1091;&#1087;&#1085;&#1099;&#1077;/&#1055;&#1086;&#1089;&#1090;&#1072;&#1085;&#1086;&#1074;&#1083;&#1077;&#1085;&#1080;&#1077;%20(&#1040;&#1059;&#1052;&#1056;)%20&#8470;%20%20&#1086;&#1090;%2015.11.2012%20&#1054;&#1073;%20&#1091;&#1090;&#1074;&#1077;&#1088;&#1078;&#1076;&#1077;&#1085;&#1080;&#1080;%20&#1072;&#1076;&#1084;.&#1088;&#1077;&#1075;&#1083;&#1072;&#1084;&#1077;&#1085;&#1090;&#1072;%20&#1087;&#1088;&#1077;&#1076;&#1086;&#1089;&#1090;.&#1075;&#1086;&#1089;.%20&#1091;&#1089;&#1083;&#1091;&#1075;&#1080;%20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10800</Words>
  <Characters>61565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Уватского муниципального района от 12.12.2012 N 128(ред. от 26.05.2016)"Об утверждении административного регламента предоставления государственной услуги "Возмещение части расходов по обеспечению населения труднодоступных насел</vt:lpstr>
    </vt:vector>
  </TitlesOfParts>
  <Company>AdmUvat</Company>
  <LinksUpToDate>false</LinksUpToDate>
  <CharactersWithSpaces>72221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Уватского муниципального района от 12.12.2012 N 128(ред. от 26.05.2016)"Об утверждении административного регламента предоставления государственной услуги "Возмещение части расходов по обеспечению населения труднодоступных населенных пунктов товарами первой необходимости и бытовыми услугами"</dc:title>
  <dc:creator>SamLab.ws</dc:creator>
  <cp:lastModifiedBy>Слинкин Евгений Анатольевич</cp:lastModifiedBy>
  <cp:revision>2</cp:revision>
  <cp:lastPrinted>2017-10-31T15:42:00Z</cp:lastPrinted>
  <dcterms:created xsi:type="dcterms:W3CDTF">2017-11-02T09:16:00Z</dcterms:created>
  <dcterms:modified xsi:type="dcterms:W3CDTF">2017-11-02T09:16:00Z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4016.00.51</vt:lpwstr>
  </property>
  <property fmtid="{D5CDD505-2E9C-101B-9397-08002B2CF9AE}" pid="3" name="INSTALL_ID">
    <vt:lpwstr>25613</vt:lpwstr>
  </property>
  <property fmtid="{D5CDD505-2E9C-101B-9397-08002B2CF9AE}" pid="4" name="SYS_CODE_DIRECTUM">
    <vt:lpwstr>Directum</vt:lpwstr>
  </property>
  <property fmtid="{D5CDD505-2E9C-101B-9397-08002B2CF9AE}" pid="5" name="Дата документа">
    <vt:lpwstr>[Дата документа]</vt:lpwstr>
  </property>
  <property fmtid="{D5CDD505-2E9C-101B-9397-08002B2CF9AE}" pid="6" name="Р*Исполнитель...*Телефон">
    <vt:lpwstr>[Телефон]</vt:lpwstr>
  </property>
  <property fmtid="{D5CDD505-2E9C-101B-9397-08002B2CF9AE}" pid="7" name="Р*Исполнитель...*Фамилия И.О.">
    <vt:lpwstr>[Фамилия И.О.]</vt:lpwstr>
  </property>
  <property fmtid="{D5CDD505-2E9C-101B-9397-08002B2CF9AE}" pid="8" name="Тема">
    <vt:lpwstr>[Тема]</vt:lpwstr>
  </property>
  <property fmtid="{D5CDD505-2E9C-101B-9397-08002B2CF9AE}" pid="9" name="№ документа">
    <vt:lpwstr/>
  </property>
</Properties>
</file>