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-260350</wp:posOffset>
            </wp:positionV>
            <wp:extent cx="571500" cy="80010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5" r="-9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rPr>
          <w:sz w:val="24"/>
          <w:szCs w:val="24"/>
        </w:rPr>
      </w:pPr>
      <w:r>
        <w:rPr>
          <w:sz w:val="24"/>
          <w:szCs w:val="24"/>
        </w:rPr>
        <w:t xml:space="preserve">АДМИНИСТРАЦИЯ ГОЛЫШМАНОВСКОГО МУНИЦИПАЛЬНОГО РАЙОНА  </w:t>
      </w:r>
    </w:p>
    <w:p>
      <w:pPr>
        <w:pStyle w:val="Style13"/>
        <w:rPr>
          <w:sz w:val="32"/>
          <w:szCs w:val="24"/>
          <w:lang w:val="ru-RU" w:eastAsia="ru-RU"/>
        </w:rPr>
      </w:pPr>
      <w:r>
        <w:rPr>
          <w:sz w:val="32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59055</wp:posOffset>
                </wp:positionV>
                <wp:extent cx="604139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4.65pt" to="476.95pt,4.65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3"/>
        <w:rPr>
          <w:b/>
          <w:b/>
          <w:caps/>
          <w:spacing w:val="60"/>
          <w:sz w:val="32"/>
          <w:szCs w:val="32"/>
        </w:rPr>
      </w:pPr>
      <w:r>
        <w:rPr>
          <w:b/>
          <w:caps/>
          <w:spacing w:val="60"/>
          <w:sz w:val="32"/>
          <w:szCs w:val="32"/>
        </w:rPr>
        <w:t>постановление</w:t>
      </w:r>
    </w:p>
    <w:p>
      <w:pPr>
        <w:pStyle w:val="Style13"/>
        <w:rPr>
          <w:b/>
          <w:b/>
          <w:caps/>
          <w:spacing w:val="60"/>
          <w:sz w:val="24"/>
          <w:szCs w:val="24"/>
        </w:rPr>
      </w:pPr>
      <w:r>
        <w:rPr>
          <w:b/>
          <w:caps/>
          <w:spacing w:val="60"/>
          <w:sz w:val="24"/>
          <w:szCs w:val="24"/>
        </w:rPr>
      </w:r>
    </w:p>
    <w:p>
      <w:pPr>
        <w:pStyle w:val="Style13"/>
        <w:jc w:val="center"/>
        <w:rPr/>
      </w:pPr>
      <w:r>
        <w:rPr>
          <w:rFonts w:eastAsia="Arial"/>
          <w:sz w:val="24"/>
        </w:rPr>
        <w:t>11</w:t>
      </w:r>
      <w:r>
        <w:rPr>
          <w:sz w:val="24"/>
        </w:rPr>
        <w:t xml:space="preserve">.09.2017                                                                                               № </w:t>
      </w:r>
      <w:r>
        <w:rPr>
          <w:sz w:val="24"/>
        </w:rPr>
        <w:t>108</w:t>
      </w:r>
      <w:r>
        <w:rPr>
          <w:sz w:val="24"/>
        </w:rPr>
        <w:t>1</w:t>
      </w:r>
    </w:p>
    <w:p>
      <w:pPr>
        <w:pStyle w:val="Style13"/>
        <w:rPr>
          <w:sz w:val="24"/>
        </w:rPr>
      </w:pPr>
      <w:r>
        <w:rPr>
          <w:sz w:val="24"/>
        </w:rPr>
      </w:r>
    </w:p>
    <w:p>
      <w:pPr>
        <w:pStyle w:val="Style13"/>
        <w:rPr>
          <w:sz w:val="24"/>
        </w:rPr>
      </w:pPr>
      <w:r>
        <w:rPr>
          <w:sz w:val="24"/>
        </w:rPr>
        <w:t xml:space="preserve">р.п. Голышманово </w:t>
      </w:r>
    </w:p>
    <w:p>
      <w:pPr>
        <w:pStyle w:val="Style13"/>
        <w:rPr>
          <w:sz w:val="24"/>
        </w:rPr>
      </w:pPr>
      <w:r>
        <w:rPr>
          <w:sz w:val="24"/>
        </w:rPr>
        <w:t>Тюменской области</w:t>
      </w:r>
    </w:p>
    <w:p>
      <w:pPr>
        <w:pStyle w:val="Style13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</w:r>
    </w:p>
    <w:p>
      <w:pPr>
        <w:pStyle w:val="Style13"/>
        <w:jc w:val="left"/>
        <w:rPr>
          <w:rFonts w:eastAsia="Arial"/>
          <w:sz w:val="24"/>
        </w:rPr>
      </w:pPr>
      <w:r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 xml:space="preserve">    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695575" cy="114871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487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i/>
                                <w:i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2.25pt;height:90.45pt;mso-wrap-distance-left:9.05pt;mso-wrap-distance-right:9.05pt;margin-top:1.2pt;mso-position-vertical-relative:text;margin-left:0pt;mso-position-horizontal-relative:text">
                <v:textbox inset="0.00138888888888889in,0.00138888888888889in,0.00138888888888889in,0.00138888888888889in">
                  <w:txbxContent>
                    <w:p>
                      <w:pPr>
                        <w:pStyle w:val="2"/>
                        <w:numPr>
                          <w:ilvl w:val="1"/>
                          <w:numId w:val="1"/>
                        </w:numPr>
                        <w:jc w:val="both"/>
                        <w:rPr>
                          <w:i/>
                          <w:i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21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1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1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1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1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1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1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В соответствии с Федеральным законом от 27.07.2010 № 210-ФЗ «Об органи</w:t>
        <w:softHyphen/>
        <w:t xml:space="preserve">зации предоставления государственных и муниципальных услуг», руководствуясь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статьями 30, 31 </w:t>
      </w:r>
      <w:r>
        <w:rPr>
          <w:rFonts w:eastAsia="Times New Roman" w:ascii="Arial" w:hAnsi="Arial"/>
          <w:sz w:val="24"/>
          <w:szCs w:val="24"/>
          <w:lang w:eastAsia="ru-RU"/>
        </w:rPr>
        <w:t>Устав</w:t>
      </w:r>
      <w:r>
        <w:rPr>
          <w:rFonts w:eastAsia="Times New Roman" w:ascii="Arial" w:hAnsi="Arial"/>
          <w:sz w:val="24"/>
          <w:szCs w:val="24"/>
          <w:lang w:eastAsia="ru-RU"/>
        </w:rPr>
        <w:t>а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 Голышмановского муниципального района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информации об очередности предоставления жилых поме</w:t>
        <w:softHyphen/>
        <w:t>щений на услов</w:t>
      </w:r>
      <w:r>
        <w:rPr>
          <w:rFonts w:eastAsia="Times New Roman" w:ascii="Arial" w:hAnsi="Arial"/>
          <w:color w:val="000000"/>
          <w:sz w:val="24"/>
          <w:szCs w:val="24"/>
          <w:lang w:eastAsia="ru-RU"/>
        </w:rPr>
        <w:t>иях социального найма» согласно приложению к настоящему поста</w:t>
        <w:softHyphen/>
        <w:t>новлению.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color w:val="000000"/>
          <w:sz w:val="24"/>
          <w:szCs w:val="24"/>
          <w:lang w:eastAsia="ru-RU"/>
        </w:rPr>
        <w:t xml:space="preserve">2. </w:t>
      </w:r>
      <w:r>
        <w:rPr>
          <w:rFonts w:eastAsia="Times New Roman" w:ascii="Arial" w:hAnsi="Arial"/>
          <w:color w:val="000000"/>
          <w:sz w:val="24"/>
          <w:szCs w:val="24"/>
          <w:lang w:eastAsia="ru-RU"/>
        </w:rPr>
        <w:t>Постановление Администрации сельского поселения Голышманово от 15.12.2014 № 83 «</w:t>
      </w:r>
      <w:r>
        <w:rPr>
          <w:rFonts w:eastAsia="Times New Roman" w:cs="Arial" w:ascii="Arial" w:hAnsi="Arial"/>
          <w:bCs/>
          <w:i w:val="false"/>
          <w:iCs w:val="false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</w:t>
        <w:softHyphen/>
        <w:t>ния жилых помещений на условиях социального найма</w:t>
      </w:r>
      <w:r>
        <w:rPr>
          <w:rFonts w:eastAsia="Times New Roman" w:ascii="Arial" w:hAnsi="Arial"/>
          <w:color w:val="000000"/>
          <w:sz w:val="24"/>
          <w:szCs w:val="24"/>
          <w:lang w:eastAsia="ru-RU"/>
        </w:rPr>
        <w:t>» признать утратившим силу.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Arial" w:hAnsi="Arial"/>
          <w:color w:val="000000"/>
          <w:sz w:val="24"/>
          <w:szCs w:val="24"/>
          <w:lang w:eastAsia="ru-RU"/>
        </w:rPr>
        <w:t>3. Опубликовать настоящее постановление без приложения в средствах массовой информации, приложения к постановлению обнародовать в местах обна</w:t>
        <w:softHyphen/>
        <w:t>родования приложений к муниципальным нормативным правовым актам органов местного самоуправления Голышмановского муниципального района, и разместить настоящее постановление на официальном сайте Голышмановского муниципального района в сети Интернет (www.golyshmanovo.admtyumen.ru).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Arial" w:hAnsi="Arial"/>
          <w:color w:val="000000"/>
          <w:sz w:val="24"/>
          <w:szCs w:val="24"/>
          <w:lang w:eastAsia="ru-RU"/>
        </w:rPr>
        <w:t>4. Контроль за исполнением настоящего постановления возложить на замести</w:t>
        <w:softHyphen/>
        <w:t>теля Главы Голышмановского муниципального района, курирующего сферу ЖКХ, благоустройства, газификации, строительства, транспорта и связи.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iCs/>
          <w:color w:val="000000"/>
          <w:sz w:val="24"/>
          <w:szCs w:val="24"/>
          <w:lang w:eastAsia="ru-RU"/>
        </w:rPr>
      </w:r>
    </w:p>
    <w:p>
      <w:pPr>
        <w:pStyle w:val="Normal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Глава района </w:t>
        <w:tab/>
        <w:t xml:space="preserve">                                                                                       А.В.Желтоухов</w:t>
      </w:r>
    </w:p>
    <w:p>
      <w:pPr>
        <w:pStyle w:val="Normal"/>
        <w:tabs>
          <w:tab w:val="left" w:pos="984" w:leader="none"/>
        </w:tabs>
        <w:spacing w:lineRule="exact" w:line="274"/>
        <w:ind w:left="0" w:right="1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984" w:leader="none"/>
        </w:tabs>
        <w:spacing w:lineRule="exact" w:line="274"/>
        <w:ind w:left="0" w:right="1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984" w:leader="none"/>
        </w:tabs>
        <w:spacing w:lineRule="exact" w:line="274"/>
        <w:ind w:left="0" w:right="1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984" w:leader="none"/>
        </w:tabs>
        <w:spacing w:lineRule="exact" w:line="274"/>
        <w:ind w:left="0" w:right="1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984" w:leader="none"/>
        </w:tabs>
        <w:spacing w:lineRule="exact" w:line="274"/>
        <w:ind w:left="0" w:right="1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</w:t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 постановлению </w:t>
      </w:r>
      <w:r>
        <w:rPr>
          <w:rFonts w:cs="Arial" w:ascii="Arial" w:hAnsi="Arial"/>
          <w:sz w:val="24"/>
          <w:szCs w:val="24"/>
        </w:rPr>
        <w:t>Администрации</w:t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Голышмановского муниципального района</w:t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от </w:t>
      </w:r>
      <w:r>
        <w:rPr>
          <w:rFonts w:cs="Arial" w:ascii="Arial" w:hAnsi="Arial"/>
          <w:sz w:val="24"/>
          <w:szCs w:val="24"/>
        </w:rPr>
        <w:t>11.09.2017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№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1081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bookmarkStart w:id="0" w:name="Par39"/>
      <w:bookmarkEnd w:id="0"/>
      <w:r>
        <w:rPr>
          <w:rFonts w:cs="Arial" w:ascii="Arial" w:hAnsi="Arial"/>
          <w:b/>
          <w:bCs/>
          <w:sz w:val="24"/>
          <w:szCs w:val="24"/>
        </w:rPr>
        <w:t>Административный регламент</w:t>
      </w:r>
    </w:p>
    <w:p>
      <w:pPr>
        <w:pStyle w:val="Style22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предоставления муниципальной услуги</w:t>
      </w:r>
    </w:p>
    <w:p>
      <w:pPr>
        <w:pStyle w:val="Style22"/>
        <w:widowControl w:val="false"/>
        <w:autoSpaceDE w:val="false"/>
        <w:spacing w:lineRule="auto" w:line="240" w:before="0" w:after="0"/>
        <w:jc w:val="center"/>
        <w:rPr/>
      </w:pPr>
      <w:r>
        <w:rPr>
          <w:rStyle w:val="Style12"/>
          <w:rFonts w:cs="Arial" w:ascii="Arial" w:hAnsi="Arial"/>
          <w:b/>
          <w:bCs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</w:p>
    <w:p>
      <w:pPr>
        <w:pStyle w:val="Style22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firstLine="709"/>
        <w:jc w:val="center"/>
        <w:rPr/>
      </w:pPr>
      <w:bookmarkStart w:id="1" w:name="Par50"/>
      <w:bookmarkEnd w:id="1"/>
      <w:r>
        <w:rPr>
          <w:rStyle w:val="Style12"/>
          <w:rFonts w:eastAsia="Arial" w:cs="Arial" w:ascii="Arial" w:hAnsi="Arial"/>
          <w:b/>
          <w:color w:val="000000"/>
          <w:sz w:val="24"/>
          <w:szCs w:val="24"/>
          <w:lang w:val="en-US"/>
        </w:rPr>
        <w:t>I</w:t>
      </w:r>
      <w:r>
        <w:rPr>
          <w:rStyle w:val="Style12"/>
          <w:rFonts w:eastAsia="Arial" w:cs="Arial" w:ascii="Arial" w:hAnsi="Arial"/>
          <w:b/>
          <w:color w:val="000000"/>
          <w:sz w:val="24"/>
          <w:szCs w:val="24"/>
        </w:rPr>
        <w:t>. Общие положения</w:t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Style w:val="Style12"/>
          <w:rFonts w:ascii="Arial" w:hAnsi="Arial" w:eastAsia="Arial" w:cs="Arial"/>
          <w:b/>
          <w:b/>
          <w:color w:val="000000"/>
          <w:sz w:val="24"/>
          <w:szCs w:val="24"/>
        </w:rPr>
      </w:pPr>
      <w:r>
        <w:rPr/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1.1. Предмет регулирования административного регламента</w:t>
      </w:r>
    </w:p>
    <w:p>
      <w:pPr>
        <w:pStyle w:val="Style22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Arial" w:ascii="Arial" w:hAnsi="Arial"/>
          <w:sz w:val="24"/>
          <w:szCs w:val="24"/>
        </w:rPr>
        <w:t>Настоящий административный регламент (далее – Регламент) устанавливает порядок и стандарт предоставления муниципальной услуги «Предоставление инфор</w:t>
        <w:softHyphen/>
        <w:t xml:space="preserve">мации об очередности предоставления жилых помещений на условиях социального найма» (далее – муниципальная услуга), </w:t>
      </w:r>
      <w:r>
        <w:rPr>
          <w:rStyle w:val="Style12"/>
          <w:rFonts w:cs="Arial" w:ascii="Arial" w:hAnsi="Arial"/>
          <w:bCs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 усло</w:t>
        <w:softHyphen/>
        <w:t xml:space="preserve">вий для заявителей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Style w:val="Style12"/>
          <w:rFonts w:cs="Arial" w:ascii="Arial" w:hAnsi="Arial"/>
          <w:bCs/>
          <w:sz w:val="24"/>
          <w:szCs w:val="24"/>
        </w:rPr>
        <w:t>А</w:t>
      </w:r>
      <w:r>
        <w:rPr>
          <w:rStyle w:val="Style12"/>
          <w:rFonts w:cs="Arial" w:ascii="Arial" w:hAnsi="Arial"/>
          <w:bCs/>
          <w:sz w:val="24"/>
          <w:szCs w:val="24"/>
        </w:rPr>
        <w:t xml:space="preserve">дминистрации </w:t>
      </w:r>
      <w:r>
        <w:rPr>
          <w:rStyle w:val="Style12"/>
          <w:rFonts w:cs="Arial" w:ascii="Arial" w:hAnsi="Arial"/>
          <w:bCs/>
          <w:sz w:val="24"/>
          <w:szCs w:val="24"/>
        </w:rPr>
        <w:t>Го</w:t>
        <w:softHyphen/>
        <w:t>лышмановского муниципального района</w:t>
      </w:r>
      <w:r>
        <w:rPr>
          <w:rStyle w:val="Style12"/>
          <w:rFonts w:cs="Arial" w:ascii="Arial" w:hAnsi="Arial"/>
          <w:bCs/>
          <w:sz w:val="24"/>
          <w:szCs w:val="24"/>
        </w:rPr>
        <w:t xml:space="preserve">. </w:t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1.2. Круг заявителей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 xml:space="preserve">В качестве заявителей могут выступать </w:t>
      </w:r>
      <w:r>
        <w:rPr>
          <w:rStyle w:val="Style12"/>
          <w:rFonts w:cs="Arial" w:ascii="Arial" w:hAnsi="Arial"/>
          <w:sz w:val="24"/>
          <w:szCs w:val="24"/>
        </w:rPr>
        <w:t>граждане, состоящие на учете в каче</w:t>
        <w:softHyphen/>
        <w:t>стве нуждающихся в жилых помещениях (далее также – Заявитель)</w:t>
      </w:r>
      <w:r>
        <w:rPr>
          <w:rStyle w:val="Style12"/>
          <w:rFonts w:eastAsia="Arial" w:cs="Arial" w:ascii="Arial" w:hAnsi="Arial"/>
          <w:sz w:val="24"/>
          <w:szCs w:val="24"/>
        </w:rPr>
        <w:t>,</w:t>
      </w:r>
      <w:r>
        <w:rPr>
          <w:rStyle w:val="Style12"/>
          <w:rFonts w:eastAsia="Times New Roman" w:cs="Arial" w:ascii="Arial" w:hAnsi="Arial"/>
          <w:sz w:val="24"/>
          <w:szCs w:val="24"/>
          <w:lang w:eastAsia="ru-RU"/>
        </w:rPr>
        <w:t xml:space="preserve">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Заявителей при предоставлении муниципальной услуги (далее – представитель Заявителя)</w:t>
      </w:r>
      <w:r>
        <w:rPr>
          <w:rStyle w:val="Style12"/>
          <w:rFonts w:eastAsia="Arial" w:cs="Arial" w:ascii="Arial" w:hAnsi="Arial"/>
          <w:sz w:val="24"/>
          <w:szCs w:val="24"/>
        </w:rPr>
        <w:t>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/>
      </w:pPr>
      <w:bookmarkStart w:id="2" w:name="Par162"/>
      <w:bookmarkEnd w:id="2"/>
      <w:r>
        <w:rPr>
          <w:rStyle w:val="Style12"/>
          <w:rFonts w:eastAsia="Arial" w:cs="Arial" w:ascii="Arial" w:hAnsi="Arial"/>
          <w:b/>
          <w:sz w:val="24"/>
          <w:szCs w:val="24"/>
          <w:lang w:val="en-US"/>
        </w:rPr>
        <w:t>II</w:t>
      </w:r>
      <w:r>
        <w:rPr>
          <w:rStyle w:val="Style12"/>
          <w:rFonts w:eastAsia="Arial" w:cs="Arial" w:ascii="Arial" w:hAnsi="Arial"/>
          <w:b/>
          <w:sz w:val="24"/>
          <w:szCs w:val="24"/>
        </w:rPr>
        <w:t>. Стандарт предоставления муниципальной услуги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Style w:val="Style12"/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/>
      </w:pPr>
      <w:r>
        <w:rPr>
          <w:rFonts w:eastAsia="Arial" w:cs="Arial" w:ascii="Arial" w:hAnsi="Arial"/>
          <w:i/>
          <w:sz w:val="24"/>
          <w:szCs w:val="24"/>
        </w:rPr>
        <w:t>2.1. Наименование муниципальной услуг</w:t>
      </w:r>
      <w:r>
        <w:rPr>
          <w:rFonts w:eastAsia="Arial" w:cs="Arial" w:ascii="Arial" w:hAnsi="Arial"/>
          <w:i/>
          <w:sz w:val="24"/>
          <w:szCs w:val="24"/>
        </w:rPr>
        <w:t>и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Предоставление информации об очередности предоставления жилых помеще</w:t>
        <w:softHyphen/>
        <w:t>ний на условиях социального найма.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2.2. Наименование органа, предоставляющего муниципальную услугу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2.2.1. Предоставление муниципальной услуги осуществляется </w:t>
      </w:r>
      <w:r>
        <w:rPr>
          <w:rFonts w:eastAsia="Arial" w:cs="Arial" w:ascii="Arial" w:hAnsi="Arial"/>
          <w:sz w:val="24"/>
          <w:szCs w:val="24"/>
        </w:rPr>
        <w:t>А</w:t>
      </w:r>
      <w:r>
        <w:rPr>
          <w:rFonts w:eastAsia="Arial" w:cs="Arial" w:ascii="Arial" w:hAnsi="Arial"/>
          <w:sz w:val="24"/>
          <w:szCs w:val="24"/>
        </w:rPr>
        <w:t>дминистраци</w:t>
        <w:softHyphen/>
        <w:t xml:space="preserve">ей </w:t>
      </w:r>
      <w:r>
        <w:rPr>
          <w:rFonts w:eastAsia="Arial" w:cs="Arial" w:ascii="Arial" w:hAnsi="Arial"/>
          <w:sz w:val="24"/>
          <w:szCs w:val="24"/>
        </w:rPr>
        <w:t>Голышмановского муниицпального района</w:t>
      </w:r>
      <w:r>
        <w:rPr>
          <w:rFonts w:eastAsia="Arial" w:cs="Arial" w:ascii="Arial" w:hAnsi="Arial"/>
          <w:sz w:val="24"/>
          <w:szCs w:val="24"/>
        </w:rPr>
        <w:t xml:space="preserve"> (далее-Администрация).</w:t>
      </w:r>
    </w:p>
    <w:p>
      <w:pPr>
        <w:pStyle w:val="Style22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 xml:space="preserve">Органом Администрации, непосредственно предоставляющим услугу, является 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Управление делами </w:t>
      </w:r>
      <w:r>
        <w:rPr>
          <w:rStyle w:val="Style12"/>
          <w:rFonts w:eastAsia="Arial" w:cs="Arial" w:ascii="Arial" w:hAnsi="Arial"/>
          <w:sz w:val="24"/>
          <w:szCs w:val="24"/>
        </w:rPr>
        <w:t>(далее – Отдел).</w:t>
      </w:r>
    </w:p>
    <w:p>
      <w:pPr>
        <w:pStyle w:val="Style14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Style w:val="Style12"/>
          <w:rFonts w:eastAsia="Times New Roman" w:cs="Arial"/>
          <w:color w:val="000000"/>
          <w:sz w:val="24"/>
          <w:szCs w:val="24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</w:t>
        <w:softHyphen/>
        <w:t>ги может осуществляться через МФЦ, в соответствии с заключенным соглашением о взаимодействии между Администрацией и МФЦ.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>2.2.2. В целях получения информации и документов, необходимых для предо</w:t>
        <w:softHyphen/>
        <w:t xml:space="preserve">ставления муниципальной услуги </w:t>
      </w:r>
      <w:r>
        <w:rPr>
          <w:rStyle w:val="Style12"/>
          <w:rFonts w:cs="Arial" w:ascii="Arial" w:hAnsi="Arial"/>
          <w:color w:val="000000"/>
          <w:sz w:val="24"/>
          <w:szCs w:val="24"/>
        </w:rPr>
        <w:t>Отдел</w:t>
      </w:r>
      <w:r>
        <w:rPr>
          <w:rFonts w:cs="Arial" w:ascii="Arial" w:hAnsi="Arial"/>
          <w:sz w:val="24"/>
          <w:szCs w:val="24"/>
        </w:rPr>
        <w:t xml:space="preserve"> осуществляет взаимодействие с: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Департаментом социального развития Тюменской области;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Управлением записи актов гражданского состояния Тюменской области.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2.3. Описание результата предоставления муниципальной услуги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Результатами предоставления муниципальной услуги являются: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Arial" w:ascii="Arial" w:hAnsi="Arial"/>
          <w:sz w:val="24"/>
          <w:szCs w:val="24"/>
        </w:rPr>
        <w:t xml:space="preserve">информация об очередности предоставления жилых помещений на условиях социального найма </w:t>
      </w:r>
      <w:r>
        <w:rPr>
          <w:rStyle w:val="Style12"/>
          <w:rFonts w:cs="Arial" w:ascii="Arial" w:hAnsi="Arial"/>
          <w:sz w:val="24"/>
          <w:szCs w:val="24"/>
        </w:rPr>
        <w:t>(</w:t>
      </w:r>
      <w:r>
        <w:rPr>
          <w:rStyle w:val="Style12"/>
          <w:rFonts w:cs="Arial" w:ascii="Arial" w:hAnsi="Arial"/>
          <w:sz w:val="24"/>
          <w:szCs w:val="24"/>
        </w:rPr>
        <w:t xml:space="preserve">далее также - </w:t>
      </w:r>
      <w:r>
        <w:rPr>
          <w:rStyle w:val="Style12"/>
          <w:rFonts w:cs="Arial" w:ascii="Arial" w:hAnsi="Arial"/>
          <w:sz w:val="24"/>
          <w:szCs w:val="24"/>
        </w:rPr>
        <w:t>Информация об очередности);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уведомление</w:t>
      </w:r>
      <w:r>
        <w:rPr>
          <w:rFonts w:cs="Arial" w:ascii="Arial" w:hAnsi="Arial"/>
          <w:sz w:val="24"/>
          <w:szCs w:val="24"/>
        </w:rPr>
        <w:t xml:space="preserve"> об отказе в предоставлении </w:t>
      </w:r>
      <w:r>
        <w:rPr>
          <w:rFonts w:cs="Arial" w:ascii="Arial" w:hAnsi="Arial"/>
          <w:sz w:val="24"/>
          <w:szCs w:val="24"/>
        </w:rPr>
        <w:t>муниципальной услуги</w:t>
      </w:r>
      <w:r>
        <w:rPr>
          <w:rFonts w:cs="Arial" w:ascii="Arial" w:hAnsi="Arial"/>
          <w:sz w:val="24"/>
          <w:szCs w:val="24"/>
        </w:rPr>
        <w:t xml:space="preserve"> (</w:t>
      </w:r>
      <w:r>
        <w:rPr>
          <w:rFonts w:cs="Arial" w:ascii="Arial" w:hAnsi="Arial"/>
          <w:sz w:val="24"/>
          <w:szCs w:val="24"/>
        </w:rPr>
        <w:t>далее также - уведомление об отказе</w:t>
      </w:r>
      <w:r>
        <w:rPr>
          <w:rFonts w:cs="Arial" w:ascii="Arial" w:hAnsi="Arial"/>
          <w:sz w:val="24"/>
          <w:szCs w:val="24"/>
        </w:rPr>
        <w:t>).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2.4. Срок предоставления муниципальной услуги</w:t>
      </w:r>
    </w:p>
    <w:p>
      <w:pPr>
        <w:pStyle w:val="Style22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Times New Roman" w:cs="Arial" w:ascii="Arial" w:hAnsi="Arial"/>
          <w:sz w:val="24"/>
          <w:szCs w:val="24"/>
          <w:lang w:eastAsia="ru-RU"/>
        </w:rPr>
        <w:t>Предоставлени</w:t>
      </w:r>
      <w:r>
        <w:rPr>
          <w:rStyle w:val="Style12"/>
          <w:rFonts w:eastAsia="Times New Roman" w:cs="Arial" w:ascii="Arial" w:hAnsi="Arial"/>
          <w:sz w:val="24"/>
          <w:szCs w:val="24"/>
          <w:lang w:eastAsia="ru-RU"/>
        </w:rPr>
        <w:t>е</w:t>
      </w:r>
      <w:r>
        <w:rPr>
          <w:rStyle w:val="Style12"/>
          <w:rFonts w:eastAsia="Times New Roman" w:cs="Arial" w:ascii="Arial" w:hAnsi="Arial"/>
          <w:sz w:val="24"/>
          <w:szCs w:val="24"/>
          <w:lang w:eastAsia="ru-RU"/>
        </w:rPr>
        <w:t xml:space="preserve"> муниципальной услуги осуществляется в срок не более 10 рабочих дней</w:t>
      </w:r>
      <w:r>
        <w:rPr>
          <w:rStyle w:val="Style12"/>
          <w:rFonts w:cs="Arial" w:ascii="Arial" w:hAnsi="Arial"/>
          <w:sz w:val="24"/>
          <w:szCs w:val="24"/>
        </w:rPr>
        <w:t xml:space="preserve"> со дня </w:t>
      </w:r>
      <w:r>
        <w:rPr>
          <w:rStyle w:val="Style12"/>
          <w:rFonts w:cs="Arial" w:ascii="Arial" w:hAnsi="Arial"/>
          <w:sz w:val="24"/>
          <w:szCs w:val="24"/>
        </w:rPr>
        <w:t>регистрации</w:t>
      </w:r>
      <w:r>
        <w:rPr>
          <w:rStyle w:val="Style12"/>
          <w:rFonts w:cs="Arial" w:ascii="Arial" w:hAnsi="Arial"/>
          <w:sz w:val="24"/>
          <w:szCs w:val="24"/>
        </w:rPr>
        <w:t xml:space="preserve"> заявления </w:t>
      </w:r>
      <w:r>
        <w:rPr>
          <w:rStyle w:val="Style12"/>
          <w:rFonts w:cs="Arial" w:ascii="Arial" w:hAnsi="Arial"/>
          <w:sz w:val="24"/>
          <w:szCs w:val="24"/>
        </w:rPr>
        <w:t>в Администрации</w:t>
      </w:r>
      <w:r>
        <w:rPr>
          <w:rStyle w:val="Style12"/>
          <w:rFonts w:cs="Arial" w:ascii="Arial" w:hAnsi="Arial"/>
          <w:sz w:val="24"/>
          <w:szCs w:val="24"/>
        </w:rPr>
        <w:t>.</w:t>
      </w:r>
      <w:r>
        <w:rPr>
          <w:rStyle w:val="Style12"/>
          <w:rFonts w:eastAsia="Times New Roman" w:cs="Arial" w:ascii="Arial" w:hAnsi="Arial"/>
          <w:sz w:val="24"/>
          <w:szCs w:val="24"/>
          <w:lang w:eastAsia="ru-RU"/>
        </w:rPr>
        <w:t xml:space="preserve"> 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bookmarkStart w:id="3" w:name="Par238"/>
      <w:bookmarkEnd w:id="3"/>
      <w:r>
        <w:rPr>
          <w:rFonts w:eastAsia="Arial" w:cs="Arial" w:ascii="Arial" w:hAnsi="Arial"/>
          <w:sz w:val="24"/>
          <w:szCs w:val="24"/>
        </w:rPr>
        <w:t>Предоставление муниципальной услуги осуществляется в соответствии с: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Жилищный кодекс Российской Федерации от 29.12.2004 № 188-ФЗ;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Федеральный закон «О введении в действие Жилищного кодекса Российской Федерации» от 29.12.2004 № 189-ФЗ;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Федеральный закон от 27.07.2010 № 210-ФЗ «Об организации предоставле</w:t>
        <w:softHyphen/>
        <w:t>ния государственных и муниципальных услуг»;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Закон Тюменской области от 07.10.1999 № 137 «О порядке учета граждан, ну</w:t>
        <w:softHyphen/>
        <w:t>ждающихся в жилых помещениях, предоставляемых им по договорам социального найма, и предоставления жилых помещений в Тюменской области»;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д) Устав Голышмановского муниципального района.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Times New Roman" w:cs="Arial" w:ascii="Arial" w:hAnsi="Arial"/>
          <w:sz w:val="24"/>
          <w:szCs w:val="24"/>
          <w:lang w:eastAsia="ru-RU"/>
        </w:rPr>
        <w:t xml:space="preserve">2.6.1. </w:t>
      </w:r>
      <w:r>
        <w:rPr>
          <w:rStyle w:val="Style12"/>
          <w:rFonts w:eastAsia="Times New Roman" w:cs="Arial" w:ascii="Arial" w:hAnsi="Arial"/>
          <w:sz w:val="24"/>
          <w:szCs w:val="24"/>
          <w:lang w:eastAsia="ru-RU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федеральны</w:t>
        <w:softHyphen/>
        <w:t>ми законами и иными нормативными правовыми актами для ее предоставления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по</w:t>
        <w:softHyphen/>
        <w:t>средством личного приема, в электронной форме</w:t>
      </w:r>
      <w:r>
        <w:rPr>
          <w:rStyle w:val="Style12"/>
          <w:rFonts w:eastAsia="Times New Roman" w:cs="Arial" w:ascii="Arial" w:hAnsi="Arial"/>
          <w:sz w:val="24"/>
          <w:szCs w:val="24"/>
          <w:lang w:eastAsia="ru-RU"/>
        </w:rPr>
        <w:t>:</w:t>
      </w:r>
    </w:p>
    <w:p>
      <w:pPr>
        <w:pStyle w:val="Style22"/>
        <w:widowControl w:val="false"/>
        <w:suppressAutoHyphens w:val="tru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а) заявление о предоставлении информации об очередности предоставления жилых помещений на условиях социального найма по форме согласно приложению </w:t>
      </w:r>
      <w:r>
        <w:rPr>
          <w:rFonts w:cs="Arial" w:ascii="Arial" w:hAnsi="Arial"/>
          <w:sz w:val="24"/>
          <w:szCs w:val="24"/>
        </w:rPr>
        <w:t xml:space="preserve">№ </w:t>
      </w:r>
      <w:r>
        <w:rPr>
          <w:rFonts w:cs="Arial" w:ascii="Arial" w:hAnsi="Arial"/>
          <w:sz w:val="24"/>
          <w:szCs w:val="24"/>
        </w:rPr>
        <w:t xml:space="preserve">2 к Регламенту (далее - </w:t>
      </w:r>
      <w:r>
        <w:rPr>
          <w:rFonts w:cs="Arial" w:ascii="Arial" w:hAnsi="Arial"/>
          <w:sz w:val="24"/>
          <w:szCs w:val="24"/>
        </w:rPr>
        <w:t>З</w:t>
      </w:r>
      <w:r>
        <w:rPr>
          <w:rFonts w:cs="Arial" w:ascii="Arial" w:hAnsi="Arial"/>
          <w:sz w:val="24"/>
          <w:szCs w:val="24"/>
        </w:rPr>
        <w:t>аявление);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б)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документ, подтверждающий полномочия представителя Заявителя, в случае если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Заявление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подается представителем Заявителя </w:t>
      </w:r>
      <w:r>
        <w:rPr>
          <w:rStyle w:val="Style12"/>
          <w:rFonts w:eastAsia="Arial" w:cs="Arial" w:ascii="Arial" w:hAnsi="Arial"/>
          <w:sz w:val="24"/>
          <w:szCs w:val="24"/>
        </w:rPr>
        <w:t>(при личном приеме предо</w:t>
        <w:softHyphen/>
        <w:t>ставляется оригинал документа, который подлежит возврату представителю Заявите</w:t>
        <w:softHyphen/>
        <w:t>ля после удостоверения его полномочий, при обращении в электронной фор</w:t>
        <w:softHyphen/>
        <w:t>ме – предоставляется в копии).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и которые заявитель вправе представить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2.7.1. Документы, запрашиваемые </w:t>
      </w:r>
      <w:r>
        <w:rPr>
          <w:rFonts w:cs="Arial" w:ascii="Arial" w:hAnsi="Arial"/>
          <w:sz w:val="24"/>
          <w:szCs w:val="24"/>
        </w:rPr>
        <w:t>А</w:t>
      </w:r>
      <w:r>
        <w:rPr>
          <w:rFonts w:cs="Arial" w:ascii="Arial" w:hAnsi="Arial"/>
          <w:sz w:val="24"/>
          <w:szCs w:val="24"/>
        </w:rPr>
        <w:t>дминистрацией в государственных орга</w:t>
        <w:softHyphen/>
        <w:t xml:space="preserve">нах, органах местного самоуправления и </w:t>
      </w:r>
      <w:r>
        <w:rPr>
          <w:rFonts w:cs="Arial" w:ascii="Arial" w:hAnsi="Arial"/>
          <w:sz w:val="24"/>
          <w:szCs w:val="24"/>
        </w:rPr>
        <w:t>органах</w:t>
      </w:r>
      <w:r>
        <w:rPr>
          <w:rFonts w:cs="Arial" w:ascii="Arial" w:hAnsi="Arial"/>
          <w:sz w:val="24"/>
          <w:szCs w:val="24"/>
        </w:rPr>
        <w:t>, участвующих в предоставлении услуг:</w:t>
      </w:r>
    </w:p>
    <w:p>
      <w:pPr>
        <w:pStyle w:val="Style23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сведения из приказа (постановления) об установлении опеки (попечитель</w:t>
        <w:softHyphen/>
        <w:t>ства) – в Департаменте социального развития Тюменской области для подтвержде</w:t>
        <w:softHyphen/>
        <w:t>ния полномочий законного представителя;</w:t>
      </w:r>
    </w:p>
    <w:p>
      <w:pPr>
        <w:pStyle w:val="Style23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сведения о государственной регистрации актов: о рождении; браке (о растор</w:t>
        <w:softHyphen/>
        <w:t>жении брака); смене фамилии, имени, отчества – в Управлении записи актов гра</w:t>
        <w:softHyphen/>
        <w:t>жданского состояния Тюменской области – для подтверждения полномочий законно</w:t>
        <w:softHyphen/>
        <w:t>го представителя либо для подтверждения принадлежности к кругу заявителей.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2.7.2. Документы, указанные в пункте 2.7.1. Регламента, Заявитель (предста</w:t>
        <w:softHyphen/>
        <w:t>витель Заявителя) вправе представить самостоятельно при обращении за предо</w:t>
        <w:softHyphen/>
        <w:t>ставлением муниципальной услуги.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/>
      </w:pPr>
      <w:r>
        <w:rPr>
          <w:rStyle w:val="Style12"/>
          <w:rFonts w:cs="Arial" w:ascii="Arial" w:hAnsi="Arial"/>
          <w:i/>
          <w:sz w:val="24"/>
          <w:szCs w:val="24"/>
        </w:rPr>
        <w:t xml:space="preserve">2.8. </w:t>
      </w:r>
      <w:r>
        <w:rPr>
          <w:rStyle w:val="Style12"/>
          <w:rFonts w:eastAsia="Arial" w:cs="Arial" w:ascii="Arial" w:hAnsi="Arial"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Основания для отказа в приеме документов, необходимых для предоставле</w:t>
        <w:softHyphen/>
        <w:t>ния муниципальной услуги, отсутствуют.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2.9.1. Основания для отказа в предоставлении муниципальной услуги: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а) несоответствие Заявителя требованиям, установленным пунктом 1.2. Регла</w:t>
        <w:softHyphen/>
        <w:t xml:space="preserve">мента </w:t>
      </w:r>
      <w:r>
        <w:rPr>
          <w:rFonts w:eastAsia="Arial" w:cs="Arial" w:ascii="Arial" w:hAnsi="Arial"/>
          <w:sz w:val="24"/>
          <w:szCs w:val="24"/>
        </w:rPr>
        <w:t>либо несоответствие полностью или частично сведений (фамилия, имя, отче</w:t>
        <w:softHyphen/>
        <w:t>ство, дата рождения, место жительства заявителя, паспортные данные), указанных заявителем в заявлении о предоставлении муниципальной услуги, в предоставлен</w:t>
        <w:softHyphen/>
        <w:t>ных с заявлением документах, аналогичным сведениям, имеющимся в учетном деле гражданина, состоящего на учете в качестве нуждающихся в жилых помещениях.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б) непредставление документа, установленного подпунктом «б» пункта 2.6.1 Регламента, в случае обращения представителя Заявителя;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2.9.2. Основания для приостановл</w:t>
      </w:r>
      <w:r>
        <w:rPr>
          <w:rFonts w:eastAsia="Arial" w:cs="Arial" w:ascii="Arial" w:hAnsi="Arial"/>
          <w:sz w:val="24"/>
          <w:szCs w:val="24"/>
        </w:rPr>
        <w:t>ения предоставления муниципальной услуги отсутствуют.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Услуги, которые являются необходимыми и обязательными для предоставле</w:t>
        <w:softHyphen/>
        <w:t>ния муниципальной услуги, отсутствуют.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2.11. Способы, размер и основания взимания платы за предоставление услуг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Муниципальная услуга предоставляется на безвозмездной основе.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/>
      </w:pPr>
      <w:r>
        <w:rPr>
          <w:rStyle w:val="Style12"/>
          <w:rFonts w:eastAsia="Arial" w:cs="Arial" w:ascii="Arial" w:hAnsi="Arial"/>
          <w:i/>
          <w:sz w:val="24"/>
          <w:szCs w:val="24"/>
        </w:rPr>
        <w:t>2.12.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В связи с отсутствием услуг, которые являются необходимыми и обязательны</w:t>
        <w:softHyphen/>
        <w:t>ми для предоставления муниципальной услуги, взимание платы за предоставление таких услуг не предусмотрено.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Время ожидания в очереди при подаче Заявления не должно превышать 15 минут.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Время ожидания в очереди при получении результата муниципальной услуги не должно превышать 15 минут.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/>
      </w:pPr>
      <w:r>
        <w:rPr>
          <w:rStyle w:val="Style12"/>
          <w:rFonts w:eastAsia="Arial" w:cs="Arial" w:ascii="Arial" w:hAnsi="Arial"/>
          <w:i/>
          <w:sz w:val="24"/>
          <w:szCs w:val="24"/>
        </w:rPr>
        <w:t xml:space="preserve">2.14. </w:t>
      </w:r>
      <w:r>
        <w:rPr>
          <w:rStyle w:val="Style12"/>
          <w:rFonts w:eastAsia="Arial" w:cs="Arial" w:ascii="Arial" w:hAnsi="Arial"/>
          <w:i/>
          <w:iCs/>
          <w:sz w:val="24"/>
          <w:szCs w:val="24"/>
        </w:rPr>
        <w:t xml:space="preserve">Срок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Style12"/>
          <w:rFonts w:eastAsia="Arial" w:cs="Arial" w:ascii="Arial" w:hAnsi="Arial"/>
          <w:i/>
          <w:sz w:val="24"/>
          <w:szCs w:val="24"/>
        </w:rPr>
        <w:t xml:space="preserve">муниципальной </w:t>
      </w:r>
      <w:r>
        <w:rPr>
          <w:rStyle w:val="Style12"/>
          <w:rFonts w:eastAsia="Arial" w:cs="Arial" w:ascii="Arial" w:hAnsi="Arial"/>
          <w:i/>
          <w:iCs/>
          <w:sz w:val="24"/>
          <w:szCs w:val="24"/>
        </w:rPr>
        <w:t>услуги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4"/>
          <w:szCs w:val="24"/>
        </w:rPr>
        <w:t xml:space="preserve">Регистрация Заявления при обращении Заявителя (представителя Заявителя) в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Администраци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ю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или МФЦ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не должна превышать 15 минут. При поступлении Заяв</w:t>
        <w:softHyphen/>
        <w:t>ления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2.15. Требования к помещениям, в которых предоставляются муниципаль</w:t>
        <w:softHyphen/>
        <w:t>ная услуга, услуга, предоставляемая организацией, участвующей в предоставле</w:t>
        <w:softHyphen/>
        <w:t>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</w:t>
        <w:softHyphen/>
        <w:t>дов указанных объектов в соответствии с законодательством Российской Феде</w:t>
        <w:softHyphen/>
        <w:t>рации о социальной защите инвалидов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 xml:space="preserve">2.15.1. Помещения для предоставления муниципальной услуги размещаются </w:t>
      </w:r>
      <w:r>
        <w:rPr>
          <w:rStyle w:val="Style12"/>
          <w:rFonts w:eastAsia="Arial" w:cs="Arial" w:ascii="Arial" w:hAnsi="Arial"/>
          <w:iCs/>
          <w:sz w:val="24"/>
          <w:szCs w:val="24"/>
        </w:rPr>
        <w:t>по адресу: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iCs/>
          <w:sz w:val="24"/>
          <w:szCs w:val="24"/>
        </w:rPr>
        <w:t xml:space="preserve">Администрация - </w:t>
      </w:r>
      <w:r>
        <w:rPr>
          <w:rStyle w:val="Style12"/>
          <w:rFonts w:eastAsia="Arial" w:cs="Arial" w:ascii="Arial" w:hAnsi="Arial"/>
          <w:iCs/>
          <w:sz w:val="24"/>
          <w:szCs w:val="24"/>
        </w:rPr>
        <w:t xml:space="preserve">627300, Тюменская область, р.п. Голышманово, ул. Садовая, д. </w:t>
      </w:r>
      <w:r>
        <w:rPr>
          <w:rStyle w:val="Style12"/>
          <w:rFonts w:eastAsia="Arial" w:cs="Arial" w:ascii="Arial" w:hAnsi="Arial"/>
          <w:iCs/>
          <w:sz w:val="24"/>
          <w:szCs w:val="24"/>
        </w:rPr>
        <w:t>80, строение 1.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iCs/>
          <w:sz w:val="24"/>
          <w:szCs w:val="24"/>
        </w:rPr>
        <w:t>Центр государственных и муниципальных услуг Тюменской области «Мои до</w:t>
        <w:softHyphen/>
        <w:t>кументы» -</w:t>
      </w:r>
      <w:r>
        <w:rPr>
          <w:rStyle w:val="Style12"/>
          <w:rFonts w:eastAsia="Arial" w:cs="Arial" w:ascii="Arial" w:hAnsi="Arial"/>
          <w:iCs/>
          <w:sz w:val="24"/>
          <w:szCs w:val="24"/>
        </w:rPr>
        <w:t xml:space="preserve"> 627300, Тюменская область, р.п. Голышманово, ул. Садовая, д. 82 (далее - МФЦ).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4"/>
          <w:szCs w:val="24"/>
        </w:rPr>
        <w:t>Помещения для предоставления муниципальной услуги должны соответство</w:t>
        <w:softHyphen/>
        <w:t>вать комфортным условиям для Заявителей (представителей Заявителей) и опти</w:t>
        <w:softHyphen/>
        <w:t xml:space="preserve">мальным условиям работы сотрудников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Администраци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и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или МФЦ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</w:t>
        <w:softHyphen/>
        <w:t>телей Заявителей), также обеспечиваются необходимым для предоставления муни</w:t>
        <w:softHyphen/>
        <w:t>ципальной услуги оборудованием (компьютерами, средствами связи, включая ин</w:t>
        <w:softHyphen/>
        <w:t>формационно-телекоммуникационную сеть «Интернет», оргтехникой), канцелярски</w:t>
        <w:softHyphen/>
        <w:t>ми принадлежностями, наглядной информацией, стульями и столами, необходимы</w:t>
        <w:softHyphen/>
        <w:t>ми для заполнения Заявителями (представителями Заявителей) Заявления и обору</w:t>
        <w:softHyphen/>
        <w:t>дуется местами ожидания, средствами пожаротушения и оповещения о возникнове</w:t>
        <w:softHyphen/>
        <w:t>нии чрезвычайной ситуации, доступными местами общего пользования (туалетами).</w:t>
      </w:r>
    </w:p>
    <w:p>
      <w:pPr>
        <w:pStyle w:val="Style22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</w:t>
        <w:softHyphen/>
        <w:t>ской нагрузки и возможностей для их размещения в здании.</w:t>
      </w:r>
    </w:p>
    <w:p>
      <w:pPr>
        <w:pStyle w:val="Style22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2.15.2. Места, предназначенные для ознакомления Заявителей (представи</w:t>
        <w:softHyphen/>
        <w:t>телей Заявителей) с информационными материалами, оборудуются информацион</w:t>
        <w:softHyphen/>
        <w:t>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</w:t>
        <w:softHyphen/>
        <w:t>ных процедур и алгоритмов административных действий. На информационных стен</w:t>
        <w:softHyphen/>
        <w:t>дах размещается следующая текстовая информация:</w:t>
      </w:r>
    </w:p>
    <w:p>
      <w:pPr>
        <w:pStyle w:val="Style22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 xml:space="preserve">- о режиме работы, номерах телефонов, факсов, адресах электронной почты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и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или МФЦ</w:t>
      </w:r>
      <w:r>
        <w:rPr>
          <w:rStyle w:val="Style12"/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Style w:val="Style12"/>
          <w:rFonts w:eastAsia="Arial" w:cs="Arial" w:ascii="Arial" w:hAnsi="Arial"/>
          <w:sz w:val="24"/>
          <w:szCs w:val="24"/>
        </w:rPr>
        <w:t>;</w:t>
      </w:r>
    </w:p>
    <w:p>
      <w:pPr>
        <w:pStyle w:val="Style22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4"/>
          <w:szCs w:val="24"/>
        </w:rPr>
        <w:t>- о номерах кабинетов (окон), где осуществляются прием и устное информиро</w:t>
        <w:softHyphen/>
        <w:t xml:space="preserve">вание граждан; фамилии, имена, отчества сотрудников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или МФЦ</w:t>
      </w:r>
      <w:r>
        <w:rPr>
          <w:rFonts w:eastAsia="Arial" w:cs="Arial" w:ascii="Arial" w:hAnsi="Arial"/>
          <w:sz w:val="24"/>
          <w:szCs w:val="24"/>
        </w:rPr>
        <w:t>, осуществляющих прием и устное информирование граждан;</w:t>
      </w:r>
    </w:p>
    <w:p>
      <w:pPr>
        <w:pStyle w:val="Style22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 о нормативных правовых актах, регулирующих порядок предоставления му</w:t>
        <w:softHyphen/>
        <w:t>ниципальной услуги;</w:t>
      </w:r>
    </w:p>
    <w:p>
      <w:pPr>
        <w:pStyle w:val="Style22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 образец Заявления и перечень прилагаемых к нему документов.</w:t>
      </w:r>
    </w:p>
    <w:p>
      <w:pPr>
        <w:pStyle w:val="Style22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</w:t>
        <w:softHyphen/>
        <w:t>формации, полнота информирования, наглядность форм предоставляемой инфор</w:t>
        <w:softHyphen/>
        <w:t>мации, удобство и доступность получения информации.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2.15.3. К помещениям предъявляются требования по обеспечению беспрепят</w:t>
        <w:softHyphen/>
        <w:t>ственного доступа инвалидов, установленные законодательством Российской Феде</w:t>
        <w:softHyphen/>
        <w:t>рации о социальной защите инвалидов, с учетом действующих параметров помеще</w:t>
        <w:softHyphen/>
        <w:t>ний, в том числе:</w:t>
      </w:r>
    </w:p>
    <w:p>
      <w:pPr>
        <w:pStyle w:val="Style22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 наличие выделенной стоянки автотранспортных средств для инвалидов;</w:t>
      </w:r>
    </w:p>
    <w:p>
      <w:pPr>
        <w:pStyle w:val="Style22"/>
        <w:autoSpaceDE w:val="false"/>
        <w:bidi w:val="0"/>
        <w:spacing w:lineRule="auto" w:line="240" w:before="0" w:after="0"/>
        <w:ind w:left="0" w:right="0" w:firstLine="709"/>
        <w:jc w:val="both"/>
        <w:rPr/>
      </w:pPr>
      <w:bookmarkStart w:id="4" w:name="_Ref438216704"/>
      <w:bookmarkEnd w:id="4"/>
      <w:r>
        <w:rPr>
          <w:rStyle w:val="Style12"/>
          <w:rFonts w:eastAsia="Arial" w:cs="Arial" w:ascii="Arial" w:hAnsi="Arial"/>
          <w:sz w:val="24"/>
          <w:szCs w:val="24"/>
        </w:rPr>
        <w:t>- обеспечение возможности беспрепятственного доступа к помещениям, в ко</w:t>
        <w:softHyphen/>
        <w:t>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>
      <w:pPr>
        <w:pStyle w:val="Style22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 xml:space="preserve">- обеспечение достаточной ширины дверных проемов, лестничных маршей, площадок; 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 размещение информации с учетом ограничения жизнедеятельности инвали</w:t>
        <w:softHyphen/>
        <w:t>дов;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 допуск в помещения, в которых предоставляется муниципальная услуга со</w:t>
        <w:softHyphen/>
        <w:t>баки-проводника при наличии документа, подтверждающего ее специальное обучение;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4"/>
          <w:szCs w:val="24"/>
        </w:rPr>
        <w:t xml:space="preserve">- оказание сотрудниками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и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или МФЦ</w:t>
      </w:r>
      <w:r>
        <w:rPr>
          <w:rFonts w:eastAsia="Arial" w:cs="Arial" w:ascii="Arial" w:hAnsi="Arial"/>
          <w:sz w:val="24"/>
          <w:szCs w:val="24"/>
        </w:rPr>
        <w:t xml:space="preserve"> помощи инвалидам в преодолении барьеров, мешающих получению ими услуги наравне с другими лица</w:t>
        <w:softHyphen/>
        <w:t>ми.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2.16. Показатели доступности и качества муниципальной услуги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2.16.1. Показателями доступности муниципальной услуги являются: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</w:t>
        <w:softHyphen/>
        <w:t>ке и условиях ее получения, в том числе с использованием информационно-телеком</w:t>
        <w:softHyphen/>
        <w:t>муникационных технологий;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наличие помещений, оборудования и оснащения, отвечающих требованиям Регламента;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 xml:space="preserve">соблюдение режима работы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или МФЦ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при предоставлении му</w:t>
        <w:softHyphen/>
        <w:t>ниципальной услуги;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</w:t>
        <w:softHyphen/>
        <w:t>гий;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2.16.2. Показателями качества муниципальной услуги являются: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соблюдение сроков и последовательности административных процедур, уста</w:t>
        <w:softHyphen/>
        <w:t>новленных Регламентом;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4"/>
          <w:szCs w:val="24"/>
        </w:rPr>
        <w:t>отсутствие обоснованных жалоб на действия (бездействие) и решения сотруд</w:t>
        <w:softHyphen/>
        <w:t xml:space="preserve">ников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и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или МФЦ</w:t>
      </w:r>
      <w:r>
        <w:rPr>
          <w:rFonts w:eastAsia="Arial" w:cs="Arial" w:ascii="Arial" w:hAnsi="Arial"/>
          <w:sz w:val="24"/>
          <w:szCs w:val="24"/>
        </w:rPr>
        <w:t>, участвующих в предоставлении муниципальной услуги;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>количество взаимодействий Заявителя (представителя Заявителя) с сотрудни</w:t>
        <w:softHyphen/>
        <w:t xml:space="preserve">ками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и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или МФЦ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при предоставлении муниципальной услуги и их про</w:t>
        <w:softHyphen/>
        <w:t xml:space="preserve">должительность. 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/>
      </w:pPr>
      <w:r>
        <w:rPr>
          <w:rStyle w:val="Style12"/>
          <w:rFonts w:eastAsia="Arial" w:cs="Arial" w:ascii="Arial" w:hAnsi="Arial"/>
          <w:i/>
          <w:iCs/>
          <w:sz w:val="24"/>
          <w:szCs w:val="24"/>
        </w:rPr>
        <w:t>2.17. Требования,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>2.17.1. При выдаче результата муниципальной услуги МФЦ учитывает требова</w:t>
        <w:softHyphen/>
        <w:t>ния постановления Правительства РФ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</w:t>
        <w:softHyphen/>
        <w:t>циональный центр предоставления государственных и муниципальных услуг по ре</w:t>
        <w:softHyphen/>
        <w:t>зультатам предоставления государственных и муниципальных услуг органами, предоставляющими государственные услуги, и органами, предоставляющими муни</w:t>
        <w:softHyphen/>
        <w:t>ципальные услуги, и к выдаче заявителям на основании информации из информаци</w:t>
        <w:softHyphen/>
        <w:t>онных систем органов, предоставляющих государственные услуги, и органов, предо</w:t>
        <w:softHyphen/>
        <w:t>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</w:t>
        <w:softHyphen/>
        <w:t>ление на бумажном носителе и заверение выписок из указанных информационных систем».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 xml:space="preserve">2.17.2.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Запрос и документы, установленные пунктами 2.6.1, 2.7.1 Регламента, могут быть поданы в форме электронного документа с использованием федераль</w:t>
        <w:softHyphen/>
        <w:t>ной государственной информационной системы «Единый портал государственных и муниципальных услуг (функций)»: www.gosuslugi.ru (далее - федеральный портал), сайта «Государственные и муниципальные услуги в Тюменской области»: www.uslugi.admtyumen.ru (далее - областной портал). Предоставление муниципаль</w:t>
        <w:softHyphen/>
        <w:t>ной услуги в электронной форме осуществляется Администрацией.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>Заявление о предоставлении муниципальной услуги в форме электронного до</w:t>
        <w:softHyphen/>
        <w:t xml:space="preserve">кумента подается путем заполнения формы, размещенной на </w:t>
      </w:r>
      <w:r>
        <w:rPr>
          <w:rStyle w:val="Style12"/>
          <w:rFonts w:eastAsia="Arial" w:cs="Arial" w:ascii="Arial" w:hAnsi="Arial"/>
          <w:sz w:val="24"/>
          <w:szCs w:val="24"/>
        </w:rPr>
        <w:t>федеральном, област</w:t>
        <w:softHyphen/>
        <w:t>ном порталах</w:t>
      </w:r>
      <w:r>
        <w:rPr>
          <w:rStyle w:val="Style12"/>
          <w:rFonts w:eastAsia="Arial" w:cs="Arial" w:ascii="Arial" w:hAnsi="Arial"/>
          <w:sz w:val="24"/>
          <w:szCs w:val="24"/>
        </w:rPr>
        <w:t>, и должно быть подписано простой электронной подписью заявителя. Кроме того, при подаче заявления в форме электронного документа к нему прикреп</w:t>
        <w:softHyphen/>
        <w:t xml:space="preserve">ляются скан-образы документов, предоставляемых на основании подпункта «б» пункта 2.6.1. Регламента (в случае, если </w:t>
      </w:r>
      <w:r>
        <w:rPr>
          <w:rStyle w:val="Style12"/>
          <w:rFonts w:eastAsia="Arial" w:cs="Arial" w:ascii="Arial" w:hAnsi="Arial"/>
          <w:sz w:val="24"/>
          <w:szCs w:val="24"/>
        </w:rPr>
        <w:t>такие документы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не находятся в распоряже</w:t>
        <w:softHyphen/>
        <w:t>нии органов или организаций, указанных в пункте 2.7.1. Регламента, либо если заявитель желает предоставить их по собственной инициативе).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/>
      </w:pPr>
      <w:bookmarkStart w:id="5" w:name="Par483"/>
      <w:bookmarkEnd w:id="5"/>
      <w:r>
        <w:rPr>
          <w:rStyle w:val="Style12"/>
          <w:rFonts w:eastAsia="Arial" w:cs="Arial" w:ascii="Arial" w:hAnsi="Arial"/>
          <w:b/>
          <w:color w:val="000000"/>
          <w:sz w:val="24"/>
          <w:szCs w:val="24"/>
          <w:lang w:val="en-US"/>
        </w:rPr>
        <w:t>III</w:t>
      </w:r>
      <w:r>
        <w:rPr>
          <w:rStyle w:val="Style12"/>
          <w:rFonts w:eastAsia="Arial" w:cs="Arial" w:ascii="Arial" w:hAnsi="Arial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Style w:val="Style12"/>
          <w:rFonts w:ascii="Arial" w:hAnsi="Arial" w:eastAsia="Arial" w:cs="Arial"/>
          <w:b/>
          <w:b/>
          <w:color w:val="000000"/>
          <w:sz w:val="24"/>
          <w:szCs w:val="24"/>
        </w:rPr>
      </w:pPr>
      <w:r>
        <w:rPr/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center"/>
        <w:rPr/>
      </w:pPr>
      <w:r>
        <w:rPr>
          <w:rStyle w:val="Style12"/>
          <w:rFonts w:eastAsia="Arial" w:cs="Arial" w:ascii="Arial" w:hAnsi="Arial"/>
          <w:i/>
          <w:sz w:val="24"/>
          <w:szCs w:val="24"/>
        </w:rPr>
        <w:t xml:space="preserve">3.1. </w:t>
      </w:r>
      <w:r>
        <w:rPr>
          <w:rStyle w:val="Style12"/>
          <w:rFonts w:cs="Arial" w:ascii="Arial" w:hAnsi="Arial"/>
          <w:i/>
          <w:sz w:val="24"/>
          <w:szCs w:val="24"/>
        </w:rPr>
        <w:t>Прием и регистрация Заявления и документов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>3.1.1. Основанием для начала административной процедуры является об</w:t>
        <w:softHyphen/>
        <w:t xml:space="preserve">ращение Заявителя (представителя Заявителя) в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ю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или МФЦ</w:t>
      </w:r>
      <w:r>
        <w:rPr>
          <w:rFonts w:cs="Arial" w:ascii="Arial" w:hAnsi="Arial"/>
          <w:sz w:val="24"/>
          <w:szCs w:val="24"/>
        </w:rPr>
        <w:t xml:space="preserve"> с За</w:t>
      </w:r>
      <w:r>
        <w:rPr>
          <w:rFonts w:cs="Arial" w:ascii="Arial" w:hAnsi="Arial"/>
          <w:sz w:val="24"/>
          <w:szCs w:val="24"/>
        </w:rPr>
        <w:t>яв</w:t>
        <w:softHyphen/>
        <w:t>лением</w:t>
      </w:r>
      <w:r>
        <w:rPr>
          <w:rFonts w:cs="Arial" w:ascii="Arial" w:hAnsi="Arial"/>
          <w:sz w:val="24"/>
          <w:szCs w:val="24"/>
        </w:rPr>
        <w:t xml:space="preserve"> и документом, установленным подпунктом «б» пункта 2.6.1. Регламента (в случае обращения представителя Заявителя) (далее – Документ).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 xml:space="preserve">3.1.2. В ходе личного приема Заявителя (представителя Заявителя) сотрудник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или МФЦ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устанавливает личность обратившегося Заявителя (представителя Заявите</w:t>
        <w:softHyphen/>
        <w:t>ля) путем проверки документа, удостоверяющего его личность.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случае обращения представителя Заявителя устанавливает наличие у него полномочий путем проверки </w:t>
      </w:r>
      <w:r>
        <w:rPr>
          <w:rFonts w:cs="Arial" w:ascii="Arial" w:hAnsi="Arial"/>
          <w:sz w:val="24"/>
          <w:szCs w:val="24"/>
        </w:rPr>
        <w:t xml:space="preserve">оригинала </w:t>
      </w:r>
      <w:r>
        <w:rPr>
          <w:rFonts w:cs="Arial" w:ascii="Arial" w:hAnsi="Arial"/>
          <w:sz w:val="24"/>
          <w:szCs w:val="24"/>
        </w:rPr>
        <w:t xml:space="preserve">документа, подтверждающего </w:t>
      </w:r>
      <w:r>
        <w:rPr>
          <w:rFonts w:cs="Arial" w:ascii="Arial" w:hAnsi="Arial"/>
          <w:sz w:val="24"/>
          <w:szCs w:val="24"/>
        </w:rPr>
        <w:t xml:space="preserve">его </w:t>
      </w:r>
      <w:r>
        <w:rPr>
          <w:rFonts w:cs="Arial" w:ascii="Arial" w:hAnsi="Arial"/>
          <w:sz w:val="24"/>
          <w:szCs w:val="24"/>
        </w:rPr>
        <w:t>полномо</w:t>
        <w:softHyphen/>
        <w:t xml:space="preserve">чия </w:t>
      </w:r>
      <w:r>
        <w:rPr>
          <w:rFonts w:cs="Arial" w:ascii="Arial" w:hAnsi="Arial"/>
          <w:sz w:val="24"/>
          <w:szCs w:val="24"/>
        </w:rPr>
        <w:t xml:space="preserve">как </w:t>
      </w:r>
      <w:r>
        <w:rPr>
          <w:rFonts w:cs="Arial" w:ascii="Arial" w:hAnsi="Arial"/>
          <w:sz w:val="24"/>
          <w:szCs w:val="24"/>
        </w:rPr>
        <w:t xml:space="preserve">представителя, </w:t>
      </w:r>
      <w:r>
        <w:rPr>
          <w:rFonts w:cs="Arial" w:ascii="Arial" w:hAnsi="Arial"/>
          <w:sz w:val="24"/>
          <w:szCs w:val="24"/>
        </w:rPr>
        <w:t>делает копию данного документа, после чего возвращает оригинал представителю заявителя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информирует Заявителя (представителя Заявителя) о порядке и сроках предоставления муниципальной услуги;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проверяет правильность заполнения За</w:t>
      </w:r>
      <w:r>
        <w:rPr>
          <w:rFonts w:cs="Arial" w:ascii="Arial" w:hAnsi="Arial"/>
          <w:sz w:val="24"/>
          <w:szCs w:val="24"/>
        </w:rPr>
        <w:t>явления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д) обеспечивает регистрацию За</w:t>
      </w:r>
      <w:r>
        <w:rPr>
          <w:rFonts w:cs="Arial" w:ascii="Arial" w:hAnsi="Arial"/>
          <w:sz w:val="24"/>
          <w:szCs w:val="24"/>
        </w:rPr>
        <w:t>явления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Style w:val="Style12"/>
          <w:rFonts w:cs="Arial" w:ascii="Arial" w:hAnsi="Arial"/>
          <w:sz w:val="24"/>
          <w:szCs w:val="24"/>
        </w:rPr>
        <w:t xml:space="preserve">в </w:t>
      </w:r>
      <w:r>
        <w:rPr>
          <w:rStyle w:val="Style12"/>
          <w:rFonts w:cs="Arial" w:ascii="Arial" w:hAnsi="Arial"/>
          <w:sz w:val="24"/>
          <w:szCs w:val="24"/>
        </w:rPr>
        <w:t>журнале входящей корреспонден</w:t>
        <w:softHyphen/>
        <w:t>ции</w:t>
      </w:r>
      <w:r>
        <w:rPr>
          <w:rStyle w:val="Style12"/>
          <w:rFonts w:cs="Arial" w:ascii="Arial" w:hAnsi="Arial"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а также выдачу Заявителю (представителю Заявителя) под личную подпись расписки о приеме За</w:t>
      </w:r>
      <w:r>
        <w:rPr>
          <w:rFonts w:cs="Arial" w:ascii="Arial" w:hAnsi="Arial"/>
          <w:sz w:val="24"/>
          <w:szCs w:val="24"/>
        </w:rPr>
        <w:t>явления</w:t>
      </w:r>
      <w:r>
        <w:rPr>
          <w:rFonts w:cs="Arial" w:ascii="Arial" w:hAnsi="Arial"/>
          <w:sz w:val="24"/>
          <w:szCs w:val="24"/>
        </w:rPr>
        <w:t xml:space="preserve"> и Документа.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 xml:space="preserve">3.1.3. При поступлении </w:t>
      </w:r>
      <w:r>
        <w:rPr>
          <w:rFonts w:cs="Arial" w:ascii="Arial" w:hAnsi="Arial"/>
          <w:sz w:val="24"/>
          <w:szCs w:val="24"/>
        </w:rPr>
        <w:t>Заявления</w:t>
      </w:r>
      <w:r>
        <w:rPr>
          <w:rFonts w:cs="Arial" w:ascii="Arial" w:hAnsi="Arial"/>
          <w:sz w:val="24"/>
          <w:szCs w:val="24"/>
        </w:rPr>
        <w:t xml:space="preserve"> и Документа в электронной форме сотруд</w:t>
        <w:softHyphen/>
        <w:t xml:space="preserve">ник Отдела обеспечивает регистрацию </w:t>
      </w:r>
      <w:r>
        <w:rPr>
          <w:rFonts w:cs="Arial" w:ascii="Arial" w:hAnsi="Arial"/>
          <w:sz w:val="24"/>
          <w:szCs w:val="24"/>
        </w:rPr>
        <w:t>Заявления</w:t>
      </w:r>
      <w:r>
        <w:rPr>
          <w:rFonts w:cs="Arial" w:ascii="Arial" w:hAnsi="Arial"/>
          <w:sz w:val="24"/>
          <w:szCs w:val="24"/>
        </w:rPr>
        <w:t xml:space="preserve"> в </w:t>
      </w:r>
      <w:r>
        <w:rPr>
          <w:rStyle w:val="Style12"/>
          <w:rFonts w:cs="Arial" w:ascii="Arial" w:hAnsi="Arial"/>
          <w:position w:val="0"/>
          <w:sz w:val="24"/>
          <w:sz w:val="24"/>
          <w:szCs w:val="24"/>
          <w:vertAlign w:val="baseline"/>
        </w:rPr>
        <w:t>журнале входящей корреспон</w:t>
        <w:softHyphen/>
        <w:t>денции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При этом, Заявление получает статусы «Принято ведомством» или «В обра</w:t>
        <w:softHyphen/>
        <w:t>ботке», что отражается в «Личном кабинете» федерального портала или областного портала.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3.1.4. Результатом исполнения административной процедуры является реги</w:t>
        <w:softHyphen/>
        <w:t xml:space="preserve">страция </w:t>
      </w:r>
      <w:r>
        <w:rPr>
          <w:rFonts w:cs="Arial" w:ascii="Arial" w:hAnsi="Arial"/>
          <w:sz w:val="24"/>
          <w:szCs w:val="24"/>
        </w:rPr>
        <w:t>Заявления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3.1.5.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Фиксация результата административной процедуры осуществляется пу</w:t>
        <w:softHyphen/>
        <w:t xml:space="preserve">тем занесения информации о зарегистрированном заявлении </w:t>
      </w:r>
      <w:r>
        <w:rPr>
          <w:rStyle w:val="Style12"/>
          <w:rFonts w:cs="Arial" w:ascii="Arial" w:hAnsi="Arial"/>
          <w:sz w:val="24"/>
          <w:szCs w:val="24"/>
        </w:rPr>
        <w:t xml:space="preserve">в </w:t>
      </w:r>
      <w:r>
        <w:rPr>
          <w:rStyle w:val="Style12"/>
          <w:rFonts w:cs="Arial" w:ascii="Arial" w:hAnsi="Arial"/>
          <w:color w:val="000001"/>
          <w:sz w:val="24"/>
          <w:szCs w:val="24"/>
        </w:rPr>
        <w:t>журнале входящей корреспонденции.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 xml:space="preserve">3.1.6. Ответственным за выполнение административной процедуры является сотрудник </w:t>
      </w:r>
      <w:r>
        <w:rPr>
          <w:rFonts w:cs="Arial" w:ascii="Arial" w:hAnsi="Arial"/>
          <w:sz w:val="24"/>
          <w:szCs w:val="24"/>
        </w:rPr>
        <w:t>Отдела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или МФЦ</w:t>
      </w:r>
      <w:r>
        <w:rPr>
          <w:rFonts w:cs="Arial" w:ascii="Arial" w:hAnsi="Arial"/>
          <w:sz w:val="24"/>
          <w:szCs w:val="24"/>
        </w:rPr>
        <w:t>, к функциям которого относится прием и регистрация За</w:t>
      </w:r>
      <w:r>
        <w:rPr>
          <w:rFonts w:cs="Arial" w:ascii="Arial" w:hAnsi="Arial"/>
          <w:sz w:val="24"/>
          <w:szCs w:val="24"/>
        </w:rPr>
        <w:t>явления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3.1.7 Критерием для исполнения административной процедуры, является факт обращения Заявителя (представителя Заявителя).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>3.1.8. Максимальный срок совершения административной процедуры при лич</w:t>
        <w:softHyphen/>
        <w:t xml:space="preserve">ном обращении в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ю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или МФЦ</w:t>
      </w:r>
      <w:r>
        <w:rPr>
          <w:rFonts w:cs="Arial" w:ascii="Arial" w:hAnsi="Arial"/>
          <w:sz w:val="24"/>
          <w:szCs w:val="24"/>
        </w:rPr>
        <w:t xml:space="preserve"> не должен превышать 15 минут. При по</w:t>
        <w:softHyphen/>
        <w:t xml:space="preserve">ступлении </w:t>
      </w:r>
      <w:r>
        <w:rPr>
          <w:rFonts w:cs="Arial" w:ascii="Arial" w:hAnsi="Arial"/>
          <w:sz w:val="24"/>
          <w:szCs w:val="24"/>
        </w:rPr>
        <w:t>Заявления</w:t>
      </w:r>
      <w:r>
        <w:rPr>
          <w:rFonts w:cs="Arial" w:ascii="Arial" w:hAnsi="Arial"/>
          <w:sz w:val="24"/>
          <w:szCs w:val="24"/>
        </w:rPr>
        <w:t xml:space="preserve"> в </w:t>
      </w:r>
      <w:r>
        <w:rPr>
          <w:rFonts w:cs="Arial" w:ascii="Arial" w:hAnsi="Arial"/>
          <w:sz w:val="24"/>
          <w:szCs w:val="24"/>
        </w:rPr>
        <w:t>Отдел</w:t>
      </w:r>
      <w:r>
        <w:rPr>
          <w:rFonts w:cs="Arial" w:ascii="Arial" w:hAnsi="Arial"/>
          <w:sz w:val="24"/>
          <w:szCs w:val="24"/>
        </w:rPr>
        <w:t xml:space="preserve"> в электронной форме </w:t>
      </w:r>
      <w:r>
        <w:rPr>
          <w:rFonts w:cs="Arial" w:ascii="Arial" w:hAnsi="Arial"/>
          <w:sz w:val="24"/>
          <w:szCs w:val="24"/>
        </w:rPr>
        <w:t>регистрация осуществляется</w:t>
      </w:r>
      <w:r>
        <w:rPr>
          <w:rFonts w:cs="Arial" w:ascii="Arial" w:hAnsi="Arial"/>
          <w:sz w:val="24"/>
          <w:szCs w:val="24"/>
        </w:rPr>
        <w:t xml:space="preserve"> в рабочие дни - в день его поступления, в выходные или праздничные дни – в первый рабочий день, следующий за днем его поступления.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/>
      </w:pPr>
      <w:bookmarkStart w:id="6" w:name="Par568"/>
      <w:bookmarkEnd w:id="6"/>
      <w:r>
        <w:rPr>
          <w:rStyle w:val="Style12"/>
          <w:rFonts w:eastAsia="Times New Roman" w:cs="Arial" w:ascii="Arial" w:hAnsi="Arial"/>
          <w:i/>
          <w:sz w:val="24"/>
          <w:szCs w:val="24"/>
          <w:lang w:eastAsia="ru-RU"/>
        </w:rPr>
        <w:t xml:space="preserve">3.2. Рассмотрение Заявления и </w:t>
      </w:r>
      <w:r>
        <w:rPr>
          <w:rStyle w:val="Style12"/>
          <w:rFonts w:eastAsia="Times New Roman" w:cs="Arial" w:ascii="Arial" w:hAnsi="Arial"/>
          <w:i/>
          <w:sz w:val="24"/>
          <w:szCs w:val="24"/>
          <w:lang w:eastAsia="ru-RU"/>
        </w:rPr>
        <w:t>направление (</w:t>
      </w:r>
      <w:r>
        <w:rPr>
          <w:rStyle w:val="Style12"/>
          <w:rFonts w:eastAsia="Arial" w:cs="Arial" w:ascii="Arial" w:hAnsi="Arial"/>
          <w:i/>
          <w:sz w:val="24"/>
          <w:szCs w:val="24"/>
        </w:rPr>
        <w:t>выдача</w:t>
      </w:r>
      <w:r>
        <w:rPr>
          <w:rStyle w:val="Style12"/>
          <w:rFonts w:eastAsia="Arial" w:cs="Arial" w:ascii="Arial" w:hAnsi="Arial"/>
          <w:i/>
          <w:sz w:val="24"/>
          <w:szCs w:val="24"/>
        </w:rPr>
        <w:t>)</w:t>
      </w:r>
      <w:r>
        <w:rPr>
          <w:rStyle w:val="Style12"/>
          <w:rFonts w:eastAsia="Arial" w:cs="Arial" w:ascii="Arial" w:hAnsi="Arial"/>
          <w:i/>
          <w:sz w:val="24"/>
          <w:szCs w:val="24"/>
        </w:rPr>
        <w:t xml:space="preserve"> результата предоставления муниципальной услуги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3.2.1. Основанием для начала административной процедуры является оконча</w:t>
        <w:softHyphen/>
        <w:t>ние административной процедуры установленной подразделом 3.1 Регламента.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Arial" w:ascii="Arial" w:hAnsi="Arial"/>
          <w:color w:val="000000"/>
          <w:sz w:val="24"/>
          <w:szCs w:val="24"/>
        </w:rPr>
        <w:t xml:space="preserve">3.2.2. </w:t>
      </w:r>
      <w:r>
        <w:rPr>
          <w:rStyle w:val="Style12"/>
          <w:rFonts w:eastAsia="Arial" w:cs="Times New Roman" w:ascii="Arial" w:hAnsi="Arial"/>
          <w:sz w:val="24"/>
          <w:szCs w:val="24"/>
        </w:rPr>
        <w:t>При непредставлени</w:t>
      </w:r>
      <w:r>
        <w:rPr>
          <w:rStyle w:val="Style12"/>
          <w:rFonts w:eastAsia="Arial" w:cs="Times New Roman" w:ascii="Arial" w:hAnsi="Arial"/>
          <w:sz w:val="24"/>
          <w:szCs w:val="24"/>
        </w:rPr>
        <w:t>и</w:t>
      </w:r>
      <w:r>
        <w:rPr>
          <w:rStyle w:val="Style12"/>
          <w:rFonts w:eastAsia="Arial" w:cs="Times New Roman" w:ascii="Arial" w:hAnsi="Arial"/>
          <w:sz w:val="24"/>
          <w:szCs w:val="24"/>
        </w:rPr>
        <w:t xml:space="preserve"> документа </w:t>
      </w:r>
      <w:r>
        <w:rPr>
          <w:rStyle w:val="Style12"/>
          <w:rFonts w:eastAsia="Arial" w:cs="Times New Roman" w:ascii="Arial" w:hAnsi="Arial"/>
          <w:sz w:val="24"/>
          <w:szCs w:val="24"/>
        </w:rPr>
        <w:t>(сведений)</w:t>
      </w:r>
      <w:r>
        <w:rPr>
          <w:rStyle w:val="Style12"/>
          <w:rFonts w:eastAsia="Arial" w:cs="Times New Roman" w:ascii="Arial" w:hAnsi="Arial"/>
          <w:sz w:val="24"/>
          <w:szCs w:val="24"/>
        </w:rPr>
        <w:t xml:space="preserve">, </w:t>
      </w:r>
      <w:r>
        <w:rPr>
          <w:rStyle w:val="Style12"/>
          <w:rFonts w:eastAsia="Arial" w:cs="Times New Roman" w:ascii="Arial" w:hAnsi="Arial"/>
          <w:sz w:val="24"/>
          <w:szCs w:val="24"/>
        </w:rPr>
        <w:t>предусмотренн</w:t>
      </w:r>
      <w:r>
        <w:rPr>
          <w:rStyle w:val="Style12"/>
          <w:rFonts w:eastAsia="Arial" w:cs="Times New Roman" w:ascii="Arial" w:hAnsi="Arial"/>
          <w:sz w:val="24"/>
          <w:szCs w:val="24"/>
        </w:rPr>
        <w:t>ого</w:t>
      </w:r>
      <w:r>
        <w:rPr>
          <w:rStyle w:val="Style12"/>
          <w:rFonts w:eastAsia="Arial" w:cs="Times New Roman" w:ascii="Arial" w:hAnsi="Arial"/>
          <w:sz w:val="24"/>
          <w:szCs w:val="24"/>
        </w:rPr>
        <w:t xml:space="preserve"> </w:t>
      </w:r>
      <w:r>
        <w:rPr>
          <w:rStyle w:val="Style12"/>
          <w:rFonts w:eastAsia="Arial" w:cs="Times New Roman" w:ascii="Arial" w:hAnsi="Arial"/>
          <w:sz w:val="24"/>
          <w:szCs w:val="24"/>
        </w:rPr>
        <w:t>пункт</w:t>
      </w:r>
      <w:r>
        <w:rPr>
          <w:rStyle w:val="Style12"/>
          <w:rFonts w:eastAsia="Arial" w:cs="Times New Roman" w:ascii="Arial" w:hAnsi="Arial"/>
          <w:sz w:val="24"/>
          <w:szCs w:val="24"/>
        </w:rPr>
        <w:t>ом</w:t>
      </w:r>
      <w:r>
        <w:rPr>
          <w:rStyle w:val="Style12"/>
          <w:rFonts w:eastAsia="Arial" w:cs="Times New Roman" w:ascii="Arial" w:hAnsi="Arial"/>
          <w:sz w:val="24"/>
          <w:szCs w:val="24"/>
        </w:rPr>
        <w:t xml:space="preserve"> 2.7.1. Регламента, Заявител</w:t>
      </w:r>
      <w:r>
        <w:rPr>
          <w:rStyle w:val="Style12"/>
          <w:rFonts w:eastAsia="Arial" w:cs="Times New Roman" w:ascii="Arial" w:hAnsi="Arial"/>
          <w:sz w:val="24"/>
          <w:szCs w:val="24"/>
        </w:rPr>
        <w:t xml:space="preserve">ем (представителем Заявителя) </w:t>
      </w:r>
      <w:r>
        <w:rPr>
          <w:rStyle w:val="Style12"/>
          <w:rFonts w:eastAsia="Arial" w:cs="Times New Roman" w:ascii="Arial" w:hAnsi="Arial"/>
          <w:sz w:val="24"/>
          <w:szCs w:val="24"/>
        </w:rPr>
        <w:t>по собственной инициа</w:t>
        <w:softHyphen/>
        <w:t>тиве</w:t>
      </w:r>
      <w:r>
        <w:rPr>
          <w:rStyle w:val="Style12"/>
          <w:rFonts w:eastAsia="Arial" w:cs="Times New Roman" w:ascii="Arial" w:hAnsi="Arial"/>
          <w:sz w:val="24"/>
          <w:szCs w:val="24"/>
        </w:rPr>
        <w:t xml:space="preserve">, сотрудник Отдела </w:t>
      </w:r>
      <w:r>
        <w:rPr>
          <w:rStyle w:val="Style12"/>
          <w:rFonts w:eastAsia="Arial" w:cs="Times New Roman" w:ascii="Arial" w:hAnsi="Arial"/>
          <w:sz w:val="24"/>
          <w:szCs w:val="24"/>
        </w:rPr>
        <w:t>не позднее</w:t>
      </w:r>
      <w:r>
        <w:rPr>
          <w:rStyle w:val="Style12"/>
          <w:rFonts w:eastAsia="Arial" w:cs="Times New Roman" w:ascii="Arial" w:hAnsi="Arial"/>
          <w:sz w:val="24"/>
          <w:szCs w:val="24"/>
        </w:rPr>
        <w:t xml:space="preserve"> </w:t>
      </w:r>
      <w:r>
        <w:rPr>
          <w:rStyle w:val="Style12"/>
          <w:rFonts w:eastAsia="Arial" w:cs="Times New Roman" w:ascii="Arial" w:hAnsi="Arial"/>
          <w:sz w:val="24"/>
          <w:szCs w:val="24"/>
        </w:rPr>
        <w:t>рабочего</w:t>
      </w:r>
      <w:r>
        <w:rPr>
          <w:rStyle w:val="Style12"/>
          <w:rFonts w:eastAsia="Arial" w:cs="Times New Roman" w:ascii="Arial" w:hAnsi="Arial"/>
          <w:sz w:val="24"/>
          <w:szCs w:val="24"/>
        </w:rPr>
        <w:t xml:space="preserve"> дн</w:t>
      </w:r>
      <w:r>
        <w:rPr>
          <w:rStyle w:val="Style12"/>
          <w:rFonts w:eastAsia="Arial" w:cs="Times New Roman" w:ascii="Arial" w:hAnsi="Arial"/>
          <w:sz w:val="24"/>
          <w:szCs w:val="24"/>
        </w:rPr>
        <w:t>я</w:t>
      </w:r>
      <w:r>
        <w:rPr>
          <w:rStyle w:val="Style12"/>
          <w:rFonts w:eastAsia="Arial" w:cs="Times New Roman" w:ascii="Arial" w:hAnsi="Arial"/>
          <w:sz w:val="24"/>
          <w:szCs w:val="24"/>
        </w:rPr>
        <w:t>, следующ</w:t>
      </w:r>
      <w:r>
        <w:rPr>
          <w:rStyle w:val="Style12"/>
          <w:rFonts w:eastAsia="Arial" w:cs="Times New Roman" w:ascii="Arial" w:hAnsi="Arial"/>
          <w:sz w:val="24"/>
          <w:szCs w:val="24"/>
        </w:rPr>
        <w:t>его</w:t>
      </w:r>
      <w:r>
        <w:rPr>
          <w:rStyle w:val="Style12"/>
          <w:rFonts w:eastAsia="Arial" w:cs="Times New Roman" w:ascii="Arial" w:hAnsi="Arial"/>
          <w:sz w:val="24"/>
          <w:szCs w:val="24"/>
        </w:rPr>
        <w:t xml:space="preserve"> за днем окончания административной процедуры, установленной подразделом 3.1. Регламента, осуществляет подготовку и направление </w:t>
      </w:r>
      <w:r>
        <w:rPr>
          <w:rStyle w:val="Style12"/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межведомственных запросов по системе межведомственного электронного взаимодействия Тюменской области в </w:t>
      </w:r>
      <w:r>
        <w:rPr>
          <w:rStyle w:val="Style12"/>
          <w:rFonts w:eastAsia="Times New Roman" w:cs="Times New Roman" w:ascii="Arial" w:hAnsi="Arial"/>
          <w:color w:val="000000"/>
          <w:sz w:val="24"/>
          <w:szCs w:val="24"/>
          <w:lang w:eastAsia="ru-RU"/>
        </w:rPr>
        <w:t>Депар</w:t>
        <w:softHyphen/>
        <w:t xml:space="preserve">тамент социального развития Тюменской области </w:t>
      </w:r>
      <w:r>
        <w:rPr>
          <w:rStyle w:val="Style12"/>
          <w:rFonts w:eastAsia="Arial" w:cs="Times New Roman" w:ascii="Arial" w:hAnsi="Arial"/>
          <w:sz w:val="24"/>
          <w:szCs w:val="24"/>
        </w:rPr>
        <w:t xml:space="preserve">и </w:t>
      </w:r>
      <w:r>
        <w:rPr>
          <w:rStyle w:val="Style12"/>
          <w:rFonts w:eastAsia="Arial" w:cs="Times New Roman" w:ascii="Arial" w:hAnsi="Arial"/>
          <w:sz w:val="24"/>
          <w:szCs w:val="24"/>
        </w:rPr>
        <w:t>(или) Управление записи актов гражданского состояния Тюменской области</w:t>
      </w:r>
      <w:r>
        <w:rPr>
          <w:rStyle w:val="Style12"/>
          <w:rFonts w:eastAsia="Arial" w:cs="Times New Roman" w:ascii="Arial" w:hAnsi="Arial"/>
          <w:sz w:val="24"/>
          <w:szCs w:val="24"/>
        </w:rPr>
        <w:t>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При</w:t>
      </w:r>
      <w:r>
        <w:rPr>
          <w:rFonts w:cs="Arial" w:ascii="Arial" w:hAnsi="Arial"/>
          <w:color w:val="000000"/>
          <w:sz w:val="24"/>
          <w:szCs w:val="24"/>
        </w:rPr>
        <w:t xml:space="preserve"> предоставлении Заявителем (представителем Заявителя) </w:t>
      </w:r>
      <w:r>
        <w:rPr>
          <w:rFonts w:cs="Arial" w:ascii="Arial" w:hAnsi="Arial"/>
          <w:color w:val="000000"/>
          <w:sz w:val="24"/>
          <w:szCs w:val="24"/>
        </w:rPr>
        <w:t xml:space="preserve">по собственной инициативе </w:t>
      </w:r>
      <w:r>
        <w:rPr>
          <w:rFonts w:cs="Arial" w:ascii="Arial" w:hAnsi="Arial"/>
          <w:color w:val="000000"/>
          <w:sz w:val="24"/>
          <w:szCs w:val="24"/>
        </w:rPr>
        <w:t xml:space="preserve">документа </w:t>
      </w:r>
      <w:r>
        <w:rPr>
          <w:rFonts w:cs="Arial" w:ascii="Arial" w:hAnsi="Arial"/>
          <w:color w:val="000000"/>
          <w:sz w:val="24"/>
          <w:szCs w:val="24"/>
        </w:rPr>
        <w:t>(сведений)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color w:val="000000"/>
          <w:sz w:val="24"/>
          <w:szCs w:val="24"/>
        </w:rPr>
        <w:t>указанных</w:t>
      </w:r>
      <w:r>
        <w:rPr>
          <w:rFonts w:cs="Arial" w:ascii="Arial" w:hAnsi="Arial"/>
          <w:color w:val="000000"/>
          <w:sz w:val="24"/>
          <w:szCs w:val="24"/>
        </w:rPr>
        <w:t xml:space="preserve"> пункт</w:t>
      </w:r>
      <w:r>
        <w:rPr>
          <w:rFonts w:cs="Arial" w:ascii="Arial" w:hAnsi="Arial"/>
          <w:color w:val="000000"/>
          <w:sz w:val="24"/>
          <w:szCs w:val="24"/>
        </w:rPr>
        <w:t>ом</w:t>
      </w:r>
      <w:r>
        <w:rPr>
          <w:rFonts w:cs="Arial" w:ascii="Arial" w:hAnsi="Arial"/>
          <w:color w:val="000000"/>
          <w:sz w:val="24"/>
          <w:szCs w:val="24"/>
        </w:rPr>
        <w:t xml:space="preserve"> 2.7.1 Регламента, межведом</w:t>
        <w:softHyphen/>
        <w:t>ственное электронное взаимодействие не проводится.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Times New Roman" w:ascii="Arial" w:hAnsi="Arial"/>
          <w:color w:val="000000"/>
          <w:sz w:val="24"/>
          <w:szCs w:val="24"/>
        </w:rPr>
        <w:t xml:space="preserve">3.2.3. </w:t>
      </w:r>
      <w:r>
        <w:rPr>
          <w:rStyle w:val="Style12"/>
          <w:rFonts w:cs="Arial" w:ascii="Arial" w:hAnsi="Arial"/>
          <w:color w:val="000000"/>
          <w:sz w:val="24"/>
          <w:szCs w:val="24"/>
        </w:rPr>
        <w:t>Сотрудник Отдела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в течение </w:t>
      </w:r>
      <w:r>
        <w:rPr>
          <w:rStyle w:val="Style12"/>
          <w:rFonts w:eastAsia="Arial" w:cs="Arial" w:ascii="Arial" w:hAnsi="Arial"/>
          <w:sz w:val="24"/>
          <w:szCs w:val="24"/>
        </w:rPr>
        <w:t>1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</w:t>
      </w:r>
      <w:r>
        <w:rPr>
          <w:rStyle w:val="Style12"/>
          <w:rFonts w:eastAsia="Arial" w:cs="Arial" w:ascii="Arial" w:hAnsi="Arial"/>
          <w:sz w:val="24"/>
          <w:szCs w:val="24"/>
        </w:rPr>
        <w:t>рабочего дня</w:t>
      </w:r>
      <w:r>
        <w:rPr>
          <w:rStyle w:val="Style12"/>
          <w:rFonts w:eastAsia="Arial" w:cs="Arial" w:ascii="Arial" w:hAnsi="Arial"/>
          <w:sz w:val="24"/>
          <w:szCs w:val="24"/>
        </w:rPr>
        <w:t>, следующ</w:t>
      </w:r>
      <w:r>
        <w:rPr>
          <w:rStyle w:val="Style12"/>
          <w:rFonts w:eastAsia="Arial" w:cs="Arial" w:ascii="Arial" w:hAnsi="Arial"/>
          <w:sz w:val="24"/>
          <w:szCs w:val="24"/>
        </w:rPr>
        <w:t>его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за днем окон</w:t>
        <w:softHyphen/>
        <w:t>чания административно</w:t>
      </w:r>
      <w:r>
        <w:rPr>
          <w:rStyle w:val="Style12"/>
          <w:rFonts w:eastAsia="Arial" w:cs="Arial" w:ascii="Arial" w:hAnsi="Arial"/>
          <w:sz w:val="24"/>
          <w:szCs w:val="24"/>
        </w:rPr>
        <w:t>го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</w:t>
      </w:r>
      <w:r>
        <w:rPr>
          <w:rStyle w:val="Style12"/>
          <w:rFonts w:eastAsia="Arial" w:cs="Arial" w:ascii="Arial" w:hAnsi="Arial"/>
          <w:sz w:val="24"/>
          <w:szCs w:val="24"/>
        </w:rPr>
        <w:t>действия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, </w:t>
      </w:r>
      <w:r>
        <w:rPr>
          <w:rStyle w:val="Style12"/>
          <w:rFonts w:eastAsia="Arial" w:cs="Arial" w:ascii="Arial" w:hAnsi="Arial"/>
          <w:sz w:val="24"/>
          <w:szCs w:val="24"/>
        </w:rPr>
        <w:t>предусмотренного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пунктом 3.2.2 Регламента</w:t>
      </w:r>
      <w:r>
        <w:rPr>
          <w:rStyle w:val="Style12"/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Style w:val="Style12"/>
          <w:rFonts w:cs="Arial" w:ascii="Arial" w:hAnsi="Arial"/>
          <w:color w:val="000000"/>
          <w:sz w:val="24"/>
          <w:szCs w:val="24"/>
        </w:rPr>
        <w:t xml:space="preserve">проверяет отсутствие </w:t>
      </w:r>
      <w:r>
        <w:rPr>
          <w:rStyle w:val="Style12"/>
          <w:rFonts w:cs="Arial" w:ascii="Arial" w:hAnsi="Arial"/>
          <w:color w:val="000000"/>
          <w:sz w:val="24"/>
          <w:szCs w:val="24"/>
        </w:rPr>
        <w:t>оснований для отказа в предоставлении муниципальной услу</w:t>
        <w:softHyphen/>
        <w:t>ги, установленных пункт</w:t>
      </w:r>
      <w:r>
        <w:rPr>
          <w:rStyle w:val="Style12"/>
          <w:rFonts w:cs="Arial" w:ascii="Arial" w:hAnsi="Arial"/>
          <w:color w:val="000000"/>
          <w:sz w:val="24"/>
          <w:szCs w:val="24"/>
        </w:rPr>
        <w:t>ом</w:t>
      </w:r>
      <w:r>
        <w:rPr>
          <w:rStyle w:val="Style12"/>
          <w:rFonts w:cs="Arial" w:ascii="Arial" w:hAnsi="Arial"/>
          <w:color w:val="000000"/>
          <w:sz w:val="24"/>
          <w:szCs w:val="24"/>
        </w:rPr>
        <w:t xml:space="preserve"> 2.9.1. Регламента.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Arial" w:ascii="Arial" w:hAnsi="Arial"/>
          <w:color w:val="000000"/>
          <w:sz w:val="24"/>
          <w:szCs w:val="24"/>
        </w:rPr>
        <w:t>В зависимости от наличия (отсутствия) оснований для отказа в предоставле</w:t>
        <w:softHyphen/>
        <w:t>нии муниципальной услуги сотрудник Отдела осуществляет: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Arial" w:ascii="Arial" w:hAnsi="Arial"/>
          <w:color w:val="000000"/>
          <w:sz w:val="24"/>
          <w:szCs w:val="24"/>
        </w:rPr>
        <w:t xml:space="preserve">а) </w:t>
      </w:r>
      <w:r>
        <w:rPr>
          <w:rStyle w:val="Style12"/>
          <w:rFonts w:cs="Arial" w:ascii="Arial" w:hAnsi="Arial"/>
          <w:i/>
          <w:iCs/>
          <w:color w:val="000000"/>
          <w:sz w:val="24"/>
          <w:szCs w:val="24"/>
        </w:rPr>
        <w:t>при наличии оснований для отказа</w:t>
      </w:r>
      <w:r>
        <w:rPr>
          <w:rStyle w:val="Style12"/>
          <w:rFonts w:cs="Arial" w:ascii="Arial" w:hAnsi="Arial"/>
          <w:color w:val="000000"/>
          <w:sz w:val="24"/>
          <w:szCs w:val="24"/>
        </w:rPr>
        <w:t>, уст</w:t>
      </w:r>
      <w:r>
        <w:rPr>
          <w:rStyle w:val="Style12"/>
          <w:rFonts w:cs="Arial" w:ascii="Arial" w:hAnsi="Arial"/>
          <w:color w:val="000000"/>
          <w:sz w:val="24"/>
          <w:szCs w:val="24"/>
        </w:rPr>
        <w:t>ановленных пунктом 2.9.1. Регла</w:t>
        <w:softHyphen/>
        <w:t>мента, подготовку проекта уве</w:t>
      </w:r>
      <w:r>
        <w:rPr>
          <w:rStyle w:val="Style12"/>
          <w:rFonts w:cs="Arial" w:ascii="Arial" w:hAnsi="Arial"/>
          <w:color w:val="000000"/>
          <w:sz w:val="24"/>
          <w:szCs w:val="24"/>
        </w:rPr>
        <w:t>домления об отказе (в проекте уведомления об отказе указываются конкретные основания, из установленных в пункте 2.9.1. Регламента, а также положения Заявления или Документа, в отношении которых выявлен</w:t>
      </w:r>
      <w:r>
        <w:rPr>
          <w:rStyle w:val="Style12"/>
          <w:rFonts w:cs="Arial" w:ascii="Arial" w:hAnsi="Arial"/>
          <w:color w:val="000000"/>
          <w:sz w:val="24"/>
          <w:szCs w:val="24"/>
        </w:rPr>
        <w:t>ы</w:t>
      </w:r>
      <w:r>
        <w:rPr>
          <w:rStyle w:val="Style12"/>
          <w:rFonts w:cs="Arial" w:ascii="Arial" w:hAnsi="Arial"/>
          <w:color w:val="000000"/>
          <w:sz w:val="24"/>
          <w:szCs w:val="24"/>
        </w:rPr>
        <w:t xml:space="preserve"> такие основания) </w:t>
      </w:r>
      <w:r>
        <w:rPr>
          <w:rStyle w:val="Style12"/>
          <w:rFonts w:cs="Arial" w:ascii="Arial" w:hAnsi="Arial"/>
          <w:color w:val="000000"/>
          <w:sz w:val="24"/>
          <w:szCs w:val="24"/>
        </w:rPr>
        <w:t>по форме, у</w:t>
      </w:r>
      <w:r>
        <w:rPr>
          <w:rStyle w:val="Style12"/>
          <w:rFonts w:cs="Arial" w:ascii="Arial" w:hAnsi="Arial"/>
          <w:color w:val="000000"/>
          <w:sz w:val="24"/>
          <w:szCs w:val="24"/>
        </w:rPr>
        <w:t xml:space="preserve">становленной приложением № </w:t>
      </w:r>
      <w:r>
        <w:rPr>
          <w:rStyle w:val="Style12"/>
          <w:rFonts w:cs="Arial" w:ascii="Arial" w:hAnsi="Arial"/>
          <w:color w:val="000000"/>
          <w:sz w:val="24"/>
          <w:szCs w:val="24"/>
        </w:rPr>
        <w:t>4</w:t>
      </w:r>
      <w:r>
        <w:rPr>
          <w:rStyle w:val="Style12"/>
          <w:rFonts w:cs="Arial" w:ascii="Arial" w:hAnsi="Arial"/>
          <w:color w:val="000000"/>
          <w:sz w:val="24"/>
          <w:szCs w:val="24"/>
        </w:rPr>
        <w:t xml:space="preserve"> к Регламенту;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Arial" w:ascii="Arial" w:hAnsi="Arial"/>
          <w:color w:val="000000"/>
          <w:sz w:val="24"/>
          <w:szCs w:val="24"/>
        </w:rPr>
        <w:t xml:space="preserve">б) </w:t>
      </w:r>
      <w:r>
        <w:rPr>
          <w:rStyle w:val="Style12"/>
          <w:rFonts w:cs="Arial" w:ascii="Arial" w:hAnsi="Arial"/>
          <w:i/>
          <w:iCs/>
          <w:color w:val="000000"/>
          <w:sz w:val="24"/>
          <w:szCs w:val="24"/>
        </w:rPr>
        <w:t>при отсутствии основания для отказа</w:t>
      </w:r>
      <w:r>
        <w:rPr>
          <w:rStyle w:val="Style12"/>
          <w:rFonts w:cs="Arial" w:ascii="Arial" w:hAnsi="Arial"/>
          <w:color w:val="000000"/>
          <w:sz w:val="24"/>
          <w:szCs w:val="24"/>
        </w:rPr>
        <w:t xml:space="preserve"> подготовку Информации об очеред</w:t>
        <w:softHyphen/>
        <w:t>ности по форме, установленной приложением № 3 к Регламенту.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П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одготовленные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Информация об очередности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или проект уведомления об отказе сотрудник Отдела передает на подпись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заместителю Главы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Голышмановского муниципального района,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курирующего сферу ЖКХ, благоустройства, газификации, строительства, транспорта и связи (далее - заместитель)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,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в течение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2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рабоч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их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дн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ей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, следующ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их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за днем окончания административно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го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действия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, установленно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го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пунк</w:t>
        <w:softHyphen/>
        <w:t>том 3.2.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2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. Регламента. 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 xml:space="preserve">3.2.4. </w:t>
      </w:r>
      <w:r>
        <w:rPr>
          <w:rStyle w:val="Style12"/>
          <w:rFonts w:eastAsia="Arial" w:cs="Arial" w:ascii="Arial" w:hAnsi="Arial"/>
          <w:sz w:val="24"/>
          <w:szCs w:val="24"/>
        </w:rPr>
        <w:t>Заместитель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подписывает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Информаци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ю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об очередности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или проект уве</w:t>
        <w:softHyphen/>
        <w:t>домления об отказе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в течение </w:t>
      </w:r>
      <w:r>
        <w:rPr>
          <w:rStyle w:val="Style12"/>
          <w:rFonts w:eastAsia="Arial" w:cs="Arial" w:ascii="Arial" w:hAnsi="Arial"/>
          <w:sz w:val="24"/>
          <w:szCs w:val="24"/>
        </w:rPr>
        <w:t>1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рабоч</w:t>
      </w:r>
      <w:r>
        <w:rPr>
          <w:rStyle w:val="Style12"/>
          <w:rFonts w:eastAsia="Arial" w:cs="Arial" w:ascii="Arial" w:hAnsi="Arial"/>
          <w:sz w:val="24"/>
          <w:szCs w:val="24"/>
        </w:rPr>
        <w:t>его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дн</w:t>
      </w:r>
      <w:r>
        <w:rPr>
          <w:rStyle w:val="Style12"/>
          <w:rFonts w:eastAsia="Arial" w:cs="Arial" w:ascii="Arial" w:hAnsi="Arial"/>
          <w:sz w:val="24"/>
          <w:szCs w:val="24"/>
        </w:rPr>
        <w:t>я</w:t>
      </w:r>
      <w:r>
        <w:rPr>
          <w:rStyle w:val="Style12"/>
          <w:rFonts w:eastAsia="Arial" w:cs="Arial" w:ascii="Arial" w:hAnsi="Arial"/>
          <w:sz w:val="24"/>
          <w:szCs w:val="24"/>
        </w:rPr>
        <w:t>, следующ</w:t>
      </w:r>
      <w:r>
        <w:rPr>
          <w:rStyle w:val="Style12"/>
          <w:rFonts w:eastAsia="Arial" w:cs="Arial" w:ascii="Arial" w:hAnsi="Arial"/>
          <w:sz w:val="24"/>
          <w:szCs w:val="24"/>
        </w:rPr>
        <w:t>его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за днем получения </w:t>
      </w:r>
      <w:r>
        <w:rPr>
          <w:rStyle w:val="Style12"/>
          <w:rFonts w:eastAsia="Arial" w:cs="Arial" w:ascii="Arial" w:hAnsi="Arial"/>
          <w:sz w:val="24"/>
          <w:szCs w:val="24"/>
        </w:rPr>
        <w:t>Ин</w:t>
        <w:softHyphen/>
        <w:t>формации об очередности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или проекта уведомления об отказе. 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Подписанные </w:t>
      </w:r>
      <w:r>
        <w:rPr>
          <w:rStyle w:val="Style12"/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 xml:space="preserve">заместителем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Информация об очередности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либо уведомлени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е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об отказе регистрируются сот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рудником, ответственным за ведение документооборо</w:t>
        <w:softHyphen/>
        <w:t xml:space="preserve">та в Администрации, в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журнале исходящей корреспонденции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>в день</w:t>
      </w:r>
      <w:r>
        <w:rPr>
          <w:rStyle w:val="Style12"/>
          <w:rFonts w:eastAsia="Arial" w:cs="Arial" w:ascii="Arial" w:hAnsi="Arial"/>
          <w:color w:val="000000"/>
          <w:sz w:val="24"/>
          <w:szCs w:val="24"/>
        </w:rPr>
        <w:t xml:space="preserve"> их подписания.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3.2.5. </w:t>
      </w:r>
      <w:r>
        <w:rPr>
          <w:rFonts w:cs="Arial" w:ascii="Arial" w:hAnsi="Arial"/>
          <w:sz w:val="24"/>
          <w:szCs w:val="24"/>
        </w:rPr>
        <w:t xml:space="preserve">Сотрудник Администрации в течение 1 рабочего дня, следующего за днем подписания </w:t>
      </w:r>
      <w:r>
        <w:rPr>
          <w:rFonts w:cs="Arial" w:ascii="Arial" w:hAnsi="Arial"/>
          <w:sz w:val="24"/>
          <w:szCs w:val="24"/>
        </w:rPr>
        <w:t xml:space="preserve">заместителем </w:t>
      </w:r>
      <w:r>
        <w:rPr>
          <w:rFonts w:cs="Arial" w:ascii="Arial" w:hAnsi="Arial"/>
          <w:sz w:val="24"/>
          <w:szCs w:val="24"/>
        </w:rPr>
        <w:t xml:space="preserve">результата предоставления муниципальной услуги, в зависимости от указанного в </w:t>
      </w:r>
      <w:r>
        <w:rPr>
          <w:rFonts w:cs="Arial" w:ascii="Arial" w:hAnsi="Arial"/>
          <w:sz w:val="24"/>
          <w:szCs w:val="24"/>
        </w:rPr>
        <w:t>З</w:t>
      </w:r>
      <w:r>
        <w:rPr>
          <w:rFonts w:cs="Arial" w:ascii="Arial" w:hAnsi="Arial"/>
          <w:sz w:val="24"/>
          <w:szCs w:val="24"/>
        </w:rPr>
        <w:t>аявлении способа получения результата муниципаль</w:t>
        <w:softHyphen/>
        <w:t xml:space="preserve">ной услуги осуществляет их выдачу (направление) заявителю способом, указанным в </w:t>
      </w:r>
      <w:r>
        <w:rPr>
          <w:rFonts w:cs="Arial" w:ascii="Arial" w:hAnsi="Arial"/>
          <w:sz w:val="24"/>
          <w:szCs w:val="24"/>
        </w:rPr>
        <w:t>Заявлении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Style22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>3.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</w:rPr>
        <w:t xml:space="preserve">. Ответственным за выполнение административной процедуры является сотрудник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или МФЦ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Style22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>3.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7</w:t>
      </w:r>
      <w:r>
        <w:rPr>
          <w:rFonts w:cs="Arial" w:ascii="Arial" w:hAnsi="Arial"/>
          <w:sz w:val="24"/>
          <w:szCs w:val="24"/>
        </w:rPr>
        <w:t>. Критерием направления (выдачи) результата муниципальной услуги яв</w:t>
        <w:softHyphen/>
        <w:t xml:space="preserve">ляется его поступление сотруднику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или МФЦ</w:t>
      </w:r>
      <w:r>
        <w:rPr>
          <w:rFonts w:cs="Arial" w:ascii="Arial" w:hAnsi="Arial"/>
          <w:sz w:val="24"/>
          <w:szCs w:val="24"/>
        </w:rPr>
        <w:t xml:space="preserve"> подписанного </w:t>
      </w:r>
      <w:r>
        <w:rPr>
          <w:rStyle w:val="Style12"/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 xml:space="preserve"> замести</w:t>
        <w:softHyphen/>
        <w:t>телем</w:t>
      </w:r>
      <w:r>
        <w:rPr>
          <w:rFonts w:cs="Arial" w:ascii="Arial" w:hAnsi="Arial"/>
          <w:sz w:val="24"/>
          <w:szCs w:val="24"/>
        </w:rPr>
        <w:t xml:space="preserve"> результата муниципальной услуги.</w:t>
      </w:r>
    </w:p>
    <w:p>
      <w:pPr>
        <w:pStyle w:val="Style22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 Результатом исполнения административной процедуры является направ</w:t>
        <w:softHyphen/>
        <w:t>ление (выдача) заявителю результата предоставления муниципальной услуги спосо</w:t>
        <w:softHyphen/>
        <w:t xml:space="preserve">бом, указанным в </w:t>
      </w:r>
      <w:r>
        <w:rPr>
          <w:rFonts w:cs="Arial" w:ascii="Arial" w:hAnsi="Arial"/>
          <w:sz w:val="24"/>
          <w:szCs w:val="24"/>
        </w:rPr>
        <w:t>Заявлении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Style22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>3.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Style w:val="Style12"/>
          <w:rFonts w:cs="Arial" w:ascii="Arial" w:hAnsi="Arial"/>
          <w:sz w:val="24"/>
          <w:szCs w:val="24"/>
        </w:rPr>
        <w:t>Фиксация результата административной процедуры осуществляется пу</w:t>
        <w:softHyphen/>
        <w:t xml:space="preserve">тем занесения информации в </w:t>
      </w:r>
      <w:r>
        <w:rPr>
          <w:rStyle w:val="Style12"/>
          <w:rFonts w:cs="Arial" w:ascii="Arial" w:hAnsi="Arial"/>
          <w:sz w:val="24"/>
          <w:szCs w:val="24"/>
        </w:rPr>
        <w:t>журнале исходящей корреспонденции</w:t>
      </w:r>
      <w:r>
        <w:rPr>
          <w:rStyle w:val="Style12"/>
          <w:rFonts w:cs="Arial" w:ascii="Arial" w:hAnsi="Arial"/>
          <w:sz w:val="24"/>
          <w:szCs w:val="24"/>
        </w:rPr>
        <w:t>.</w:t>
      </w:r>
    </w:p>
    <w:p>
      <w:pPr>
        <w:pStyle w:val="Style22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cs="Arial" w:ascii="Arial" w:hAnsi="Arial"/>
          <w:sz w:val="24"/>
          <w:szCs w:val="24"/>
        </w:rPr>
        <w:t>3.</w:t>
      </w:r>
      <w:r>
        <w:rPr>
          <w:rStyle w:val="Style12"/>
          <w:rFonts w:cs="Arial" w:ascii="Arial" w:hAnsi="Arial"/>
          <w:sz w:val="24"/>
          <w:szCs w:val="24"/>
        </w:rPr>
        <w:t>2</w:t>
      </w:r>
      <w:r>
        <w:rPr>
          <w:rStyle w:val="Style12"/>
          <w:rFonts w:cs="Arial" w:ascii="Arial" w:hAnsi="Arial"/>
          <w:sz w:val="24"/>
          <w:szCs w:val="24"/>
        </w:rPr>
        <w:t>.</w:t>
      </w:r>
      <w:r>
        <w:rPr>
          <w:rStyle w:val="Style12"/>
          <w:rFonts w:cs="Arial" w:ascii="Arial" w:hAnsi="Arial"/>
          <w:sz w:val="24"/>
          <w:szCs w:val="24"/>
        </w:rPr>
        <w:t>10</w:t>
      </w:r>
      <w:r>
        <w:rPr>
          <w:rStyle w:val="Style12"/>
          <w:rFonts w:cs="Arial" w:ascii="Arial" w:hAnsi="Arial"/>
          <w:sz w:val="24"/>
          <w:szCs w:val="24"/>
        </w:rPr>
        <w:t xml:space="preserve">.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Общий срок административной процедуры 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не может превышать 10 ра</w:t>
        <w:softHyphen/>
        <w:t>бочих дней со дня регистрации Заявления в Администрации</w:t>
      </w:r>
      <w:r>
        <w:rPr>
          <w:rStyle w:val="Style12"/>
          <w:rFonts w:eastAsia="Times New Roman" w:cs="Arial" w:ascii="Arial" w:hAnsi="Arial"/>
          <w:color w:val="000000"/>
          <w:sz w:val="24"/>
          <w:szCs w:val="24"/>
          <w:lang w:eastAsia="ru-RU"/>
        </w:rPr>
        <w:t>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3.3. Блок-схема административных процедур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Блок-схема административных процедур представлена в приложении №</w:t>
      </w:r>
      <w:r>
        <w:rPr>
          <w:rFonts w:eastAsia="Arial" w:cs="Arial" w:ascii="Arial" w:hAnsi="Arial"/>
          <w:sz w:val="24"/>
          <w:szCs w:val="24"/>
        </w:rPr>
        <w:t>1</w:t>
      </w:r>
      <w:r>
        <w:rPr>
          <w:rFonts w:eastAsia="Arial" w:cs="Arial" w:ascii="Arial" w:hAnsi="Arial"/>
          <w:sz w:val="24"/>
          <w:szCs w:val="24"/>
        </w:rPr>
        <w:t xml:space="preserve"> к Регламенту.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/>
      </w:pPr>
      <w:bookmarkStart w:id="7" w:name="Par738"/>
      <w:bookmarkStart w:id="8" w:name="Par654"/>
      <w:bookmarkStart w:id="9" w:name="Par686"/>
      <w:bookmarkStart w:id="10" w:name="Par699"/>
      <w:bookmarkEnd w:id="7"/>
      <w:bookmarkEnd w:id="8"/>
      <w:bookmarkEnd w:id="9"/>
      <w:bookmarkEnd w:id="10"/>
      <w:r>
        <w:rPr>
          <w:rStyle w:val="Style12"/>
          <w:rFonts w:eastAsia="Times New Roman" w:cs="Arial" w:ascii="Arial" w:hAnsi="Arial"/>
          <w:b/>
          <w:bCs/>
          <w:sz w:val="24"/>
          <w:szCs w:val="24"/>
          <w:lang w:val="en-US" w:eastAsia="ru-RU"/>
        </w:rPr>
        <w:t>IV</w:t>
      </w:r>
      <w:r>
        <w:rPr>
          <w:rStyle w:val="Style12"/>
          <w:rFonts w:eastAsia="Times New Roman" w:cs="Arial" w:ascii="Arial" w:hAnsi="Arial"/>
          <w:b/>
          <w:bCs/>
          <w:sz w:val="24"/>
          <w:szCs w:val="24"/>
          <w:lang w:eastAsia="ru-RU"/>
        </w:rPr>
        <w:t>. Ф</w:t>
      </w:r>
      <w:r>
        <w:rPr>
          <w:rStyle w:val="Style12"/>
          <w:rFonts w:eastAsia="Times New Roman" w:cs="Arial" w:ascii="Arial" w:hAnsi="Arial"/>
          <w:b/>
          <w:sz w:val="24"/>
          <w:szCs w:val="24"/>
          <w:lang w:eastAsia="ru-RU"/>
        </w:rPr>
        <w:t>ормы контроля за предоставлением муниципальной услуги</w:t>
      </w:r>
    </w:p>
    <w:p>
      <w:pPr>
        <w:pStyle w:val="Style22"/>
        <w:widowControl w:val="false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bookmarkStart w:id="11" w:name="Par625"/>
      <w:bookmarkEnd w:id="11"/>
      <w:r>
        <w:rPr>
          <w:rFonts w:eastAsia="Arial" w:cs="Arial" w:ascii="Arial" w:hAnsi="Arial"/>
          <w:b/>
          <w:bCs/>
          <w:sz w:val="24"/>
          <w:szCs w:val="24"/>
        </w:rPr>
        <w:t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4.1. Текущий контроль за соблюдением последовательности действий, опреде</w:t>
        <w:softHyphen/>
        <w:t>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Перечень должностных лиц, осуществляющих текущий контроль, устанавлива</w:t>
        <w:softHyphen/>
        <w:t>ется индивидуальными правовыми актами Администрации, должностными регламен</w:t>
        <w:softHyphen/>
        <w:t>тами и должностными инструкциями сотрудников Администрации.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4.2. Текущий контроль осуществляется путем проведения уполномоченным должностным лицом, ответственным за организацию работы по предоставлению му</w:t>
        <w:softHyphen/>
        <w:t>ниципальной услуги, проверок соблюдения и предоставления сотрудниками Админи</w:t>
        <w:softHyphen/>
        <w:t>страции положений настоящего административного регламента.</w:t>
      </w:r>
    </w:p>
    <w:p>
      <w:pPr>
        <w:pStyle w:val="Style22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 xml:space="preserve">Периодичность осуществления текущего контроля устанавливается </w:t>
      </w:r>
      <w:r>
        <w:rPr>
          <w:rStyle w:val="Style12"/>
          <w:rFonts w:eastAsia="Arial" w:cs="Arial" w:ascii="Arial" w:hAnsi="Arial"/>
          <w:sz w:val="24"/>
          <w:szCs w:val="24"/>
        </w:rPr>
        <w:t>норма</w:t>
        <w:softHyphen/>
        <w:t>тивно-правовыми актами Администрации</w:t>
      </w:r>
      <w:r>
        <w:rPr>
          <w:rStyle w:val="Style12"/>
          <w:rFonts w:eastAsia="Arial" w:cs="Arial" w:ascii="Arial" w:hAnsi="Arial"/>
          <w:sz w:val="24"/>
          <w:szCs w:val="24"/>
        </w:rPr>
        <w:t>.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Style w:val="Style12"/>
          <w:rFonts w:ascii="Arial" w:hAnsi="Arial" w:eastAsia="Arial" w:cs="Arial"/>
          <w:sz w:val="24"/>
          <w:szCs w:val="24"/>
        </w:rPr>
      </w:pPr>
      <w:r>
        <w:rPr/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4.3. Администрация организует и осуществляет контроль за предоставлением муниципальной услуги.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</w:t>
        <w:softHyphen/>
        <w:t>шения, действия (бездействие) сотрудников Администрации.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По результатам контроля осуществляется привлечение виновных лиц к ответ</w:t>
        <w:softHyphen/>
        <w:t>ственности в соответствии с законодательством Российской Федерации.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4.4. Проверки полноты и качества предоставления муниципальной услуги осу</w:t>
        <w:softHyphen/>
        <w:t xml:space="preserve">ществляются на основании </w:t>
      </w:r>
      <w:r>
        <w:rPr>
          <w:rStyle w:val="Style12"/>
          <w:rFonts w:eastAsia="Arial" w:cs="Arial" w:ascii="Arial" w:hAnsi="Arial"/>
          <w:sz w:val="24"/>
          <w:szCs w:val="24"/>
        </w:rPr>
        <w:t>нормативно-правовых актов Администрации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Периодичность проведения проверок может носить плановый характер (осу</w:t>
        <w:softHyphen/>
        <w:t>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/>
      </w:pPr>
      <w:bookmarkStart w:id="12" w:name="Par644"/>
      <w:bookmarkEnd w:id="12"/>
      <w:r>
        <w:rPr>
          <w:rStyle w:val="Style12"/>
          <w:rFonts w:eastAsia="Arial" w:cs="Arial" w:ascii="Arial" w:hAnsi="Arial"/>
          <w:b/>
          <w:bCs/>
          <w:sz w:val="24"/>
          <w:szCs w:val="24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center"/>
        <w:rPr>
          <w:rStyle w:val="Style12"/>
          <w:rFonts w:ascii="Arial" w:hAnsi="Arial" w:eastAsia="Arial" w:cs="Arial"/>
          <w:b/>
          <w:b/>
          <w:bCs/>
          <w:sz w:val="24"/>
          <w:szCs w:val="24"/>
        </w:rPr>
      </w:pPr>
      <w:r>
        <w:rPr/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5.1. Предмет жалобы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Заявитель может обратиться с жалобой на решение и действия (бездействие) Администрации, должностных лиц Администрации либо сотрудников Администра</w:t>
        <w:softHyphen/>
        <w:t>ции, предоставляющих муниципальную услугу, в том числе в следующих случаях: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1) нарушение срока регистрации заявления заявителя о предоставлении муни</w:t>
        <w:softHyphen/>
        <w:t>ципальной услуги;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2) нарушение срока предоставления муниципальной услуги;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Тю</w:t>
        <w:softHyphen/>
        <w:t>менской области для предоставления муниципальной услуги;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4) отказ в приеме документов, представление которых предусмотрено норма</w:t>
        <w:softHyphen/>
        <w:t>тивными правовыми актами Российской Федерации, нормативными правовыми акта</w:t>
        <w:softHyphen/>
        <w:t>ми Тюменской области для предоставления муниципальной услуги, у заявителя;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Тюменской области;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</w:t>
        <w:softHyphen/>
        <w:t>мативными правовыми актами Тюменской области;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</w:t>
        <w:softHyphen/>
        <w:t>пальной услуги документах либо нарушение установленного срока таких исправле</w:t>
        <w:softHyphen/>
        <w:t>ний.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5.2. Сроки рассмотрения жалобы</w:t>
      </w:r>
    </w:p>
    <w:p>
      <w:pPr>
        <w:pStyle w:val="Style22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eastAsia="Arial" w:cs="Arial" w:ascii="Arial" w:hAnsi="Arial"/>
          <w:sz w:val="24"/>
          <w:szCs w:val="24"/>
        </w:rPr>
        <w:t xml:space="preserve">Жалоба, поступившая в Администрацию, подлежит рассмотрению Главой </w:t>
      </w:r>
      <w:r>
        <w:rPr>
          <w:rStyle w:val="Style12"/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райо</w:t>
        <w:softHyphen/>
        <w:t>на</w:t>
      </w:r>
      <w:r>
        <w:rPr>
          <w:rStyle w:val="Style12"/>
          <w:rFonts w:eastAsia="Arial" w:cs="Arial" w:ascii="Arial" w:hAnsi="Arial"/>
          <w:sz w:val="24"/>
          <w:szCs w:val="24"/>
        </w:rPr>
        <w:t xml:space="preserve"> либо должностным лицом, наделенным полномочиями по рассмотрению жа</w:t>
        <w:softHyphen/>
        <w:t>лоб, в течение 15 рабочих дней со дня ее регистрации в Администрации, а в случае обжалования отказа Администрации в приеме документов у заявителя либо в ис</w:t>
        <w:softHyphen/>
        <w:t>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bookmarkStart w:id="13" w:name="Par797"/>
      <w:bookmarkEnd w:id="13"/>
      <w:r>
        <w:rPr>
          <w:rFonts w:cs="Arial" w:ascii="Arial" w:hAnsi="Arial"/>
          <w:sz w:val="24"/>
          <w:szCs w:val="24"/>
        </w:rPr>
        <w:t xml:space="preserve">Приложение </w:t>
      </w:r>
      <w:r>
        <w:rPr>
          <w:rFonts w:cs="Arial" w:ascii="Arial" w:hAnsi="Arial"/>
          <w:sz w:val="24"/>
          <w:szCs w:val="24"/>
        </w:rPr>
        <w:t xml:space="preserve">№ </w:t>
      </w:r>
      <w:r>
        <w:rPr>
          <w:rFonts w:cs="Arial" w:ascii="Arial" w:hAnsi="Arial"/>
          <w:sz w:val="24"/>
          <w:szCs w:val="24"/>
        </w:rPr>
        <w:t>1</w:t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bookmarkStart w:id="14" w:name="Par800"/>
      <w:bookmarkEnd w:id="14"/>
      <w:r>
        <w:rPr>
          <w:rFonts w:cs="Arial" w:ascii="Arial" w:hAnsi="Arial"/>
          <w:b/>
          <w:bCs/>
          <w:sz w:val="24"/>
          <w:szCs w:val="24"/>
        </w:rPr>
        <w:t>БЛОК-СХЕМА</w:t>
      </w:r>
    </w:p>
    <w:p>
      <w:pPr>
        <w:pStyle w:val="Style22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ПО ПРЕДОСТАВЛЕНИЮ МУНИЦИПАЛЬНОЙ УСЛУГИ ПО ПРЕДОСТАВЛЕНИЮ ИНФОРМАЦИИ ОБ ОЧЕРЕДНОСТИ ПРЕДОСТАВЛЕНИЯ ЖИЛЫХ ПОМЕЩЕНИЙ НА УСЛОВИЯХ СОЦИАЛЬНОГО НАЙМА</w:t>
      </w:r>
    </w:p>
    <w:p>
      <w:pPr>
        <w:pStyle w:val="Style22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sz w:val="24"/>
          <w:szCs w:val="24"/>
        </w:rPr>
      </w:pPr>
      <w:bookmarkStart w:id="15" w:name="Par1020"/>
      <w:bookmarkStart w:id="16" w:name="Par972"/>
      <w:bookmarkStart w:id="17" w:name="Par1020"/>
      <w:bookmarkStart w:id="18" w:name="Par972"/>
      <w:bookmarkEnd w:id="17"/>
      <w:bookmarkEnd w:id="18"/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540"/>
        <w:jc w:val="center"/>
        <w:rPr/>
      </w:pPr>
      <w:r>
        <w:rPr>
          <w:rStyle w:val="Style12"/>
          <w:lang w:eastAsia="ru-RU"/>
        </w:rPr>
        <mc:AlternateContent>
          <mc:Choice Requires="wps">
            <w:drawing>
              <wp:inline distT="0" distB="0" distL="0" distR="0">
                <wp:extent cx="3703320" cy="682625"/>
                <wp:effectExtent l="0" t="0" r="0" b="0"/>
                <wp:docPr id="5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600" cy="68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i/>
                                <w:szCs w:val="24"/>
                                <w:rFonts w:eastAsia="SimSun" w:ascii="Arial" w:hAnsi="Arial" w:cs="Arial"/>
                                <w:color w:val="000000"/>
                                <w:lang w:bidi="hi-IN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_0" ID="Прямоугольник 8" fillcolor="white" stroked="t" style="position:absolute;margin-left:0pt;margin-top:0pt;width:291.5pt;height:53.6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4"/>
                          <w:i/>
                          <w:szCs w:val="24"/>
                          <w:rFonts w:eastAsia="SimSun" w:ascii="Arial" w:hAnsi="Arial" w:cs="Arial"/>
                          <w:color w:val="000000"/>
                          <w:lang w:bidi="hi-IN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2844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3451860</wp:posOffset>
                </wp:positionH>
                <wp:positionV relativeFrom="paragraph">
                  <wp:posOffset>643255</wp:posOffset>
                </wp:positionV>
                <wp:extent cx="635" cy="565785"/>
                <wp:effectExtent l="0" t="0" r="0" b="0"/>
                <wp:wrapNone/>
                <wp:docPr id="4" name="Прямая со стрелкой 9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565560"/>
                        </a:xfrm>
                        <a:prstGeom prst="straightConnector1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9" stroked="t" style="position:absolute;margin-left:271.8pt;margin-top:50.65pt;width:0pt;height:44.5pt" type="shapetype_32">
                <v:stroke color="black" weight="15840" endarrow="block" endarrowwidth="medium" endarrowlength="medium" joinstyle="round" endcap="flat"/>
                <v:fill o:detectmouseclick="t" on="false"/>
              </v:shape>
            </w:pict>
          </mc:Fallback>
        </mc:AlternateConten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540"/>
        <w:jc w:val="center"/>
        <w:rPr/>
      </w:pPr>
      <w:r>
        <w:rPr>
          <w:rStyle w:val="Style12"/>
          <w:lang w:eastAsia="ru-RU"/>
        </w:rPr>
        <mc:AlternateContent>
          <mc:Choice Requires="wps">
            <w:drawing>
              <wp:inline distT="0" distB="0" distL="0" distR="0">
                <wp:extent cx="3960495" cy="682625"/>
                <wp:effectExtent l="0" t="0" r="0" b="0"/>
                <wp:docPr id="6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i/>
                                <w:szCs w:val="24"/>
                                <w:rFonts w:eastAsia="SimSun" w:ascii="Arial" w:hAnsi="Arial" w:cs="Arial"/>
                                <w:color w:val="000000"/>
                                <w:lang w:bidi="hi-IN"/>
                              </w:rPr>
                              <w:t>Рассмотрение Заявления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_0" ID="Прямоугольник 1" fillcolor="white" stroked="t" style="position:absolute;margin-left:0pt;margin-top:0pt;width:311.75pt;height:53.65pt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kern w:val="2"/>
                          <w:sz w:val="24"/>
                          <w:i/>
                          <w:szCs w:val="24"/>
                          <w:rFonts w:eastAsia="SimSun" w:ascii="Arial" w:hAnsi="Arial" w:cs="Arial"/>
                          <w:color w:val="000000"/>
                          <w:lang w:bidi="hi-IN"/>
                        </w:rPr>
                        <w:t>Рассмотрение Заявления и выдача результата предоставления муниципальной услуги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28440" joinstyle="miter" endcap="flat"/>
              </v:shape>
            </w:pict>
          </mc:Fallback>
        </mc:AlternateContent>
      </w:r>
    </w:p>
    <w:p>
      <w:pPr>
        <w:pStyle w:val="Style22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bookmarkStart w:id="19" w:name="Par1148"/>
      <w:bookmarkStart w:id="20" w:name="Par1148"/>
      <w:bookmarkEnd w:id="20"/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Приложение </w:t>
      </w:r>
      <w:r>
        <w:rPr>
          <w:rFonts w:cs="Arial" w:ascii="Arial" w:hAnsi="Arial"/>
          <w:sz w:val="24"/>
          <w:szCs w:val="24"/>
        </w:rPr>
        <w:t>№</w:t>
      </w:r>
      <w:r>
        <w:rPr>
          <w:rFonts w:cs="Arial" w:ascii="Arial" w:hAnsi="Arial"/>
          <w:sz w:val="24"/>
          <w:szCs w:val="24"/>
        </w:rPr>
        <w:t xml:space="preserve"> 2</w:t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0"/>
        <w:gridCol w:w="542"/>
        <w:gridCol w:w="39"/>
        <w:gridCol w:w="439"/>
        <w:gridCol w:w="1755"/>
        <w:gridCol w:w="1987"/>
        <w:gridCol w:w="53"/>
        <w:gridCol w:w="235"/>
        <w:gridCol w:w="2270"/>
        <w:gridCol w:w="1815"/>
      </w:tblGrid>
      <w:tr>
        <w:trPr>
          <w:trHeight w:val="29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2"/>
                <w:rFonts w:eastAsia="Arial" w:cs="Arial" w:ascii="Arial" w:hAnsi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А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дминистрация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Голышмановского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района</w:t>
            </w:r>
          </w:p>
        </w:tc>
      </w:tr>
      <w:tr>
        <w:trPr>
          <w:trHeight w:val="1000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2"/>
                <w:rFonts w:eastAsia="Arial" w:cs="Arial" w:ascii="Arial" w:hAnsi="Arial"/>
                <w:color w:val="000000"/>
                <w:sz w:val="20"/>
                <w:szCs w:val="20"/>
              </w:rPr>
              <w:t>Фамилия, имя, отчество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2"/>
                <w:rFonts w:eastAsia="Arial" w:cs="Arial" w:ascii="Arial" w:hAnsi="Arial"/>
                <w:color w:val="000000"/>
                <w:sz w:val="20"/>
                <w:szCs w:val="20"/>
              </w:rPr>
              <w:t>(</w:t>
            </w:r>
            <w:r>
              <w:rPr>
                <w:rStyle w:val="Style12"/>
                <w:rFonts w:eastAsia="Arial" w:cs="Arial" w:ascii="Arial" w:hAnsi="Arial"/>
                <w:color w:val="000000"/>
                <w:sz w:val="20"/>
                <w:szCs w:val="20"/>
              </w:rPr>
              <w:t xml:space="preserve">последнее </w:t>
            </w:r>
            <w:r>
              <w:rPr>
                <w:rStyle w:val="Style12"/>
                <w:rFonts w:eastAsia="Arial" w:cs="Arial" w:ascii="Arial" w:hAnsi="Arial"/>
                <w:color w:val="000000"/>
                <w:sz w:val="20"/>
                <w:szCs w:val="20"/>
              </w:rPr>
              <w:t>при наличии)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2"/>
                <w:rFonts w:eastAsia="Arial" w:cs="Arial" w:ascii="Arial" w:hAnsi="Arial"/>
                <w:color w:val="000000"/>
                <w:sz w:val="20"/>
                <w:szCs w:val="20"/>
              </w:rPr>
              <w:t xml:space="preserve">документ, удостоверяющий личность (вид, серия, номер, </w:t>
            </w:r>
            <w:r>
              <w:rPr>
                <w:rStyle w:val="Style12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выдавший орган дата выдачи</w:t>
            </w:r>
            <w:r>
              <w:rPr>
                <w:rStyle w:val="Style12"/>
                <w:rFonts w:eastAsia="Arial" w:cs="Arial" w:ascii="Arial" w:hAnsi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контактные данные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2"/>
                <w:rFonts w:eastAsia="Arial" w:cs="Arial" w:ascii="Arial" w:hAnsi="Arial"/>
                <w:color w:val="000000"/>
                <w:sz w:val="20"/>
                <w:szCs w:val="20"/>
              </w:rPr>
              <w:t>(</w:t>
            </w:r>
            <w:r>
              <w:rPr>
                <w:rStyle w:val="Style12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адрес, номер телефона, адрес электронной почты</w:t>
            </w:r>
            <w:r>
              <w:rPr>
                <w:rStyle w:val="Style12"/>
                <w:rFonts w:eastAsia="Arial" w:cs="Arial" w:ascii="Arial" w:hAnsi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2"/>
                <w:rFonts w:eastAsia="Arial" w:cs="Times New Roman" w:ascii="Arial" w:hAnsi="Arial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7" name="Прямоугольник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6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физическое лицо (гражданин)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03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2"/>
                <w:rFonts w:eastAsia="Arial" w:cs="Times New Roman" w:ascii="Arial" w:hAnsi="Arial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8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5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Представитель физического лица (гражданина)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03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93345" cy="109220"/>
                      <wp:effectExtent l="0" t="0" r="0" b="0"/>
                      <wp:wrapSquare wrapText="bothSides"/>
                      <wp:docPr id="9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5" stroked="t" style="position:absolute;margin-left:0pt;margin-top:0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93345" cy="109220"/>
                      <wp:effectExtent l="0" t="0" r="0" b="0"/>
                      <wp:wrapSquare wrapText="bothSides"/>
                      <wp:docPr id="10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5" stroked="t" style="position:absolute;margin-left:0pt;margin-top:0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Является представителем в силу доверенности законное представитель</w:t>
              <w:softHyphen/>
              <w:t>ство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Документ, подтверждающий полномочия законного представителя, выдан 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11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5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органами ЗАГС Тюменской области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-2" w:hanging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12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5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Департаментом социального развития Тюменской области</w:t>
            </w:r>
          </w:p>
        </w:tc>
      </w:tr>
      <w:tr>
        <w:trPr>
          <w:trHeight w:val="303" w:hRule="atLeast"/>
        </w:trPr>
        <w:tc>
          <w:tcPr>
            <w:tcW w:w="96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Прошу выдать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информацию об очередности предоставления жилых помещений на условиях  социального найма в отношении _______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_________________________________________________</w:t>
            </w:r>
          </w:p>
          <w:p>
            <w:pPr>
              <w:pStyle w:val="Style22"/>
              <w:autoSpaceDE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(указать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ФИО, место жительства, дату рождения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лица,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в отношении которого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 запрашивается информация)</w:t>
            </w:r>
          </w:p>
          <w:p>
            <w:pPr>
              <w:pStyle w:val="Style22"/>
              <w:autoSpaceDE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состою на учете в качестве нуждающихся  в жилых помещениях по договору социального найма 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0" w:firstLine="142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(указать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орган, принявший на учет, и дату постановки на этот учет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301" w:hRule="atLeast"/>
        </w:trPr>
        <w:tc>
          <w:tcPr>
            <w:tcW w:w="96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Style w:val="Style12"/>
                <w:rFonts w:cs="Arial" w:ascii="Arial" w:hAnsi="Arial"/>
                <w:b/>
                <w:color w:val="000000"/>
                <w:sz w:val="20"/>
                <w:szCs w:val="20"/>
              </w:rPr>
              <w:t>3. Запрошенную информацию прошу выдать</w:t>
            </w:r>
            <w:r>
              <w:rPr>
                <w:rStyle w:val="Style12"/>
                <w:rFonts w:cs="Arial" w:ascii="Arial" w:hAnsi="Arial"/>
                <w:b/>
                <w:sz w:val="20"/>
                <w:szCs w:val="20"/>
              </w:rPr>
              <w:t>:</w:t>
            </w:r>
          </w:p>
        </w:tc>
      </w:tr>
      <w:tr>
        <w:trPr>
          <w:trHeight w:val="301" w:hRule="atLeast"/>
        </w:trPr>
        <w:tc>
          <w:tcPr>
            <w:tcW w:w="9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Style w:val="Style12"/>
                <w:rFonts w:ascii="Arial" w:hAnsi="Arial"/>
                <w:sz w:val="20"/>
                <w:szCs w:val="20"/>
              </w:rPr>
              <w:t xml:space="preserve">На </w:t>
            </w:r>
            <w:r>
              <w:rPr>
                <w:rStyle w:val="Style12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Style12"/>
                <w:rFonts w:ascii="Arial" w:hAnsi="Arial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13" name="Прямоугольник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14" stroked="t" style="position:absolute;margin-left:0pt;margin-top:-6.55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Style w:val="Style12"/>
                <w:rFonts w:ascii="Arial" w:hAnsi="Arial"/>
                <w:sz w:val="20"/>
                <w:szCs w:val="20"/>
              </w:rPr>
              <w:t xml:space="preserve">  бумажном или  </w:t>
            </w:r>
            <w:r>
              <w:rPr>
                <w:rStyle w:val="Style12"/>
                <w:rFonts w:ascii="Arial" w:hAnsi="Arial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14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Style w:val="Style12"/>
                <w:rFonts w:ascii="Arial" w:hAnsi="Arial"/>
                <w:sz w:val="20"/>
                <w:szCs w:val="20"/>
              </w:rPr>
              <w:t xml:space="preserve">  электронном носителе</w:t>
            </w:r>
          </w:p>
        </w:tc>
      </w:tr>
      <w:tr>
        <w:trPr>
          <w:trHeight w:val="75" w:hRule="atLeast"/>
        </w:trPr>
        <w:tc>
          <w:tcPr>
            <w:tcW w:w="9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4.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Результат муниципальной услуги прошу </w:t>
            </w:r>
            <w:r>
              <w:rPr>
                <w:rFonts w:cs="Arial" w:ascii="Arial" w:hAnsi="Arial"/>
                <w:b/>
                <w:sz w:val="20"/>
                <w:szCs w:val="20"/>
              </w:rPr>
              <w:t>выдать (</w:t>
            </w:r>
            <w:r>
              <w:rPr>
                <w:rFonts w:cs="Arial" w:ascii="Arial" w:hAnsi="Arial"/>
                <w:b/>
                <w:sz w:val="20"/>
                <w:szCs w:val="20"/>
              </w:rPr>
              <w:t>направить</w:t>
            </w:r>
            <w:r>
              <w:rPr>
                <w:rFonts w:cs="Arial" w:ascii="Arial" w:hAnsi="Arial"/>
                <w:b/>
                <w:sz w:val="20"/>
                <w:szCs w:val="20"/>
              </w:rPr>
              <w:t>)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в мой адрес следующим способом:</w:t>
            </w:r>
            <w:r>
              <w:rPr>
                <w:rStyle w:val="Style12"/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Style w:val="Style12"/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75" w:hRule="atLeast"/>
        </w:trPr>
        <w:tc>
          <w:tcPr>
            <w:tcW w:w="5272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Style w:val="Style12"/>
                <w:rFonts w:cs="Arial" w:ascii="Arial" w:hAnsi="Arial"/>
                <w:b/>
                <w:sz w:val="20"/>
                <w:szCs w:val="20"/>
              </w:rPr>
              <w:t>В электронном виде</w:t>
            </w:r>
          </w:p>
        </w:tc>
        <w:tc>
          <w:tcPr>
            <w:tcW w:w="43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Style w:val="Style12"/>
                <w:rFonts w:cs="Arial" w:ascii="Arial" w:hAnsi="Arial"/>
                <w:b/>
                <w:sz w:val="20"/>
                <w:szCs w:val="20"/>
              </w:rPr>
              <w:t>При личном обращении</w:t>
            </w:r>
          </w:p>
        </w:tc>
      </w:tr>
      <w:tr>
        <w:trPr>
          <w:trHeight w:val="75" w:hRule="atLeast"/>
        </w:trPr>
        <w:tc>
          <w:tcPr>
            <w:tcW w:w="5272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15" name="Прямоугольник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1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Посредством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федерального и областного порталов</w:t>
            </w:r>
          </w:p>
        </w:tc>
        <w:tc>
          <w:tcPr>
            <w:tcW w:w="43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  </w:t>
            </w:r>
          </w:p>
        </w:tc>
      </w:tr>
      <w:tr>
        <w:trPr>
          <w:trHeight w:val="75" w:hRule="atLeast"/>
        </w:trPr>
        <w:tc>
          <w:tcPr>
            <w:tcW w:w="5272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3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16" name="Прямоугольник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2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cs="Arial" w:ascii="Arial" w:hAnsi="Arial"/>
                <w:b/>
                <w:sz w:val="20"/>
                <w:szCs w:val="20"/>
              </w:rPr>
              <w:t>В МФЦ</w:t>
            </w:r>
          </w:p>
        </w:tc>
      </w:tr>
      <w:tr>
        <w:trPr>
          <w:trHeight w:val="630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autoSpaceDE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2"/>
                <w:rFonts w:cs="Arial" w:ascii="Arial" w:hAnsi="Arial"/>
                <w:b/>
                <w:color w:val="000000"/>
                <w:sz w:val="20"/>
                <w:szCs w:val="20"/>
              </w:rPr>
              <w:t>Документы, прилагаемые к запросу</w:t>
            </w:r>
            <w:r>
              <w:rPr>
                <w:rStyle w:val="Style12"/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Style w:val="Style12"/>
                <w:rFonts w:cs="Arial" w:ascii="Arial" w:hAnsi="Arial"/>
                <w:b/>
                <w:color w:val="000000"/>
                <w:sz w:val="20"/>
                <w:szCs w:val="20"/>
              </w:rPr>
              <w:t xml:space="preserve">в обязательном порядке </w:t>
            </w:r>
            <w:r>
              <w:rPr>
                <w:rStyle w:val="Style12"/>
                <w:rFonts w:cs="Arial" w:ascii="Arial" w:hAnsi="Arial"/>
                <w:b/>
                <w:color w:val="000000"/>
                <w:sz w:val="20"/>
                <w:szCs w:val="20"/>
              </w:rPr>
              <w:t>(кроме указанных в разделе 6 данной формы)</w:t>
            </w:r>
            <w:r>
              <w:rPr>
                <w:rStyle w:val="Style12"/>
                <w:rFonts w:cs="Arial" w:ascii="Arial" w:hAnsi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>
        <w:trPr>
          <w:trHeight w:val="81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Style w:val="Style12"/>
                <w:rFonts w:ascii="Arial" w:hAnsi="Arial" w:cs="Arial"/>
                <w:sz w:val="20"/>
                <w:szCs w:val="20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0" b="0"/>
                      <wp:wrapNone/>
                      <wp:docPr id="17" name="Прямоугольник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23" stroked="t" style="position:absolute;margin-left:2pt;margin-top:2.65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2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Документ (копия документа)</w:t>
            </w:r>
            <w:r>
              <w:rPr>
                <w:rStyle w:val="Style12"/>
                <w:rFonts w:eastAsia="Times New Roman" w:cs="Arial" w:ascii="Arial" w:hAnsi="Arial"/>
                <w:color w:val="000000"/>
                <w:position w:val="20"/>
                <w:sz w:val="13"/>
                <w:sz w:val="20"/>
                <w:szCs w:val="20"/>
                <w:lang w:eastAsia="ru-RU"/>
              </w:rPr>
              <w:t>*</w:t>
            </w:r>
            <w:r>
              <w:rPr>
                <w:rStyle w:val="Style12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, удостоверяющий полномочия представителя заявителя, в случае подачи запроса представителем заявителя</w:t>
            </w:r>
          </w:p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color w:val="000000"/>
                <w:position w:val="20"/>
                <w:sz w:val="13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position w:val="20"/>
                <w:sz w:val="13"/>
                <w:sz w:val="20"/>
                <w:szCs w:val="20"/>
              </w:rPr>
              <w:t>*не нужный вариант зачеркнуть</w:t>
            </w:r>
          </w:p>
        </w:tc>
      </w:tr>
      <w:tr>
        <w:trPr>
          <w:trHeight w:val="303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К запросу прилагаются по желанию заявителя:</w:t>
            </w:r>
          </w:p>
        </w:tc>
      </w:tr>
      <w:tr>
        <w:trPr>
          <w:trHeight w:val="485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Style w:val="Style12"/>
                <w:rFonts w:ascii="Arial" w:hAnsi="Arial" w:cs="Arial"/>
                <w:sz w:val="20"/>
                <w:szCs w:val="20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20320</wp:posOffset>
                      </wp:positionV>
                      <wp:extent cx="93345" cy="109220"/>
                      <wp:effectExtent l="0" t="0" r="0" b="0"/>
                      <wp:wrapNone/>
                      <wp:docPr id="18" name="Прямоугольник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24" stroked="t" style="position:absolute;margin-left:1.9pt;margin-top:1.6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2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приказ (постановление) об установлении опеки (попечительства), выданный Департаментом социального развития Тюменской области </w:t>
            </w:r>
            <w:r>
              <w:rPr>
                <w:rStyle w:val="Style12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Style w:val="Style12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 случае подачи запроса представителем заявителя</w:t>
            </w:r>
            <w:r>
              <w:rPr>
                <w:rStyle w:val="Style12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>
        <w:trPr>
          <w:trHeight w:val="499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Style w:val="Style12"/>
                <w:rFonts w:ascii="Arial" w:hAnsi="Arial" w:cs="Arial"/>
                <w:sz w:val="20"/>
                <w:szCs w:val="20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19" name="Прямоугольник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25" stroked="t" style="position:absolute;margin-left:2.05pt;margin-top:2.8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2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рождения, брака (расторжения брака), смене фамилии, имени, отчества, выданное Управлением записи актов гражданского состояния Тюменской области </w:t>
            </w:r>
            <w:r>
              <w:rPr>
                <w:rStyle w:val="Style12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Style w:val="Style12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 случае подачи запроса представителем заявителя</w:t>
            </w:r>
            <w:r>
              <w:rPr>
                <w:rStyle w:val="Style12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>
        <w:trPr>
          <w:trHeight w:val="51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2"/>
                <w:rFonts w:cs="Arial" w:ascii="Arial" w:hAnsi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  <w:p>
            <w:pPr>
              <w:pStyle w:val="Style22"/>
              <w:widowControl w:val="false"/>
              <w:suppressAutoHyphens w:val="true"/>
              <w:autoSpaceDE w:val="false"/>
              <w:spacing w:lineRule="auto" w:line="240" w:before="0" w:after="0"/>
              <w:rPr/>
            </w:pPr>
            <w:r>
              <w:rPr>
                <w:rStyle w:val="Style12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___________________________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2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  <w:p>
            <w:pPr>
              <w:pStyle w:val="Style22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2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«__» _______________ г.</w:t>
            </w:r>
          </w:p>
        </w:tc>
      </w:tr>
      <w:tr>
        <w:trPr>
          <w:trHeight w:val="80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3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2"/>
                <w:rFonts w:cs="Arial" w:ascii="Arial" w:hAnsi="Arial"/>
                <w:color w:val="000000"/>
                <w:sz w:val="20"/>
                <w:szCs w:val="20"/>
              </w:rPr>
              <w:t>Отметка должностного лица, принявшего запрос и приложенные к нему документы:</w:t>
            </w:r>
          </w:p>
          <w:p>
            <w:pPr>
              <w:pStyle w:val="Style22"/>
              <w:widowControl w:val="false"/>
              <w:suppressAutoHyphens w:val="true"/>
              <w:autoSpaceDE w:val="false"/>
              <w:spacing w:lineRule="auto" w:line="240" w:before="0" w:after="0"/>
              <w:rPr/>
            </w:pPr>
            <w:r>
              <w:rPr>
                <w:rStyle w:val="Style12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___________________________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2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  <w:p>
            <w:pPr>
              <w:pStyle w:val="Style22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2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«__» _______________ 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br w:type="page"/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№3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5"/>
        <w:gridCol w:w="1923"/>
        <w:gridCol w:w="2409"/>
        <w:gridCol w:w="2418"/>
      </w:tblGrid>
      <w:tr>
        <w:trPr/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Информация</w:t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2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</w:t>
            </w:r>
          </w:p>
        </w:tc>
        <w:tc>
          <w:tcPr>
            <w:tcW w:w="192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</w:p>
        </w:tc>
        <w:tc>
          <w:tcPr>
            <w:tcW w:w="24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2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(ФИО, </w:t>
            </w:r>
            <w:r>
              <w:rPr>
                <w:rFonts w:cs="Arial" w:ascii="Arial" w:hAnsi="Arial"/>
                <w:sz w:val="18"/>
                <w:szCs w:val="18"/>
              </w:rPr>
              <w:t>данные</w:t>
            </w:r>
            <w:r>
              <w:rPr>
                <w:rFonts w:cs="Arial" w:ascii="Arial" w:hAnsi="Arial"/>
                <w:sz w:val="18"/>
                <w:szCs w:val="18"/>
              </w:rPr>
              <w:t xml:space="preserve"> гражданина)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</w:t>
            </w:r>
            <w:r>
              <w:rPr>
                <w:rFonts w:cs="Arial" w:ascii="Arial" w:hAnsi="Arial"/>
                <w:sz w:val="24"/>
                <w:szCs w:val="24"/>
              </w:rPr>
              <w:t xml:space="preserve">огласно заявлению  о предоставлении информации об очередности предоставления жилых помещений на условиях социального найма </w:t>
            </w:r>
            <w:r>
              <w:rPr>
                <w:rFonts w:cs="Arial" w:ascii="Arial" w:hAnsi="Arial"/>
                <w:sz w:val="24"/>
                <w:szCs w:val="24"/>
              </w:rPr>
              <w:t>п</w:t>
            </w:r>
            <w:r>
              <w:rPr>
                <w:rFonts w:cs="Arial" w:ascii="Arial" w:hAnsi="Arial"/>
                <w:sz w:val="24"/>
                <w:szCs w:val="24"/>
              </w:rPr>
              <w:t>о состоянию на ________ г., _______________________________________________________________________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(указать ФИО, дату рождения гражданина)</w:t>
            </w:r>
          </w:p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состоит на учете нуждающихся в жилых помещениях, предоставляемых по договорам социального найма.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Номер очереди: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в едином списке </w:t>
            </w:r>
          </w:p>
        </w:tc>
        <w:tc>
          <w:tcPr>
            <w:tcW w:w="6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списке по катего</w:t>
              <w:softHyphen/>
              <w:t>рии</w:t>
            </w:r>
          </w:p>
        </w:tc>
        <w:tc>
          <w:tcPr>
            <w:tcW w:w="6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списке по катего</w:t>
              <w:softHyphen/>
              <w:t>рии</w:t>
            </w:r>
          </w:p>
        </w:tc>
        <w:tc>
          <w:tcPr>
            <w:tcW w:w="6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списке граждан, имею</w:t>
              <w:softHyphen/>
              <w:t>щих право на по</w:t>
              <w:softHyphen/>
              <w:t>лучение жилья вне очереди</w:t>
            </w:r>
          </w:p>
        </w:tc>
        <w:tc>
          <w:tcPr>
            <w:tcW w:w="6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(должность)</w:t>
            </w:r>
          </w:p>
        </w:tc>
        <w:tc>
          <w:tcPr>
            <w:tcW w:w="48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(подпись)</w:t>
            </w:r>
          </w:p>
        </w:tc>
      </w:tr>
    </w:tbl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bookmarkStart w:id="21" w:name="Par3647"/>
      <w:bookmarkEnd w:id="21"/>
      <w:r>
        <w:rPr>
          <w:rFonts w:cs="Arial" w:ascii="Arial" w:hAnsi="Arial"/>
          <w:sz w:val="24"/>
          <w:szCs w:val="24"/>
        </w:rPr>
        <w:t xml:space="preserve">Приложение </w:t>
      </w:r>
      <w:r>
        <w:rPr>
          <w:rFonts w:cs="Arial" w:ascii="Arial" w:hAnsi="Arial"/>
          <w:sz w:val="24"/>
          <w:szCs w:val="24"/>
        </w:rPr>
        <w:t>№ 4</w:t>
      </w:r>
    </w:p>
    <w:p>
      <w:pPr>
        <w:pStyle w:val="Style22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8"/>
        <w:gridCol w:w="2410"/>
        <w:gridCol w:w="2409"/>
        <w:gridCol w:w="2411"/>
      </w:tblGrid>
      <w:tr>
        <w:trPr/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Уведомление об отказе в предоставлении 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(ФИО, </w:t>
            </w:r>
            <w:r>
              <w:rPr>
                <w:rFonts w:cs="Arial" w:ascii="Arial" w:hAnsi="Arial"/>
                <w:sz w:val="18"/>
                <w:szCs w:val="18"/>
              </w:rPr>
              <w:t>данные</w:t>
            </w:r>
            <w:r>
              <w:rPr>
                <w:rFonts w:cs="Arial" w:ascii="Arial" w:hAnsi="Arial"/>
                <w:sz w:val="18"/>
                <w:szCs w:val="18"/>
              </w:rPr>
              <w:t xml:space="preserve"> гражданина)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Настоящим уведомляю, что по Вашему заявлению о предоставлении информации об очередности предоставления жилых помещений на условиях социального найма, зарегистрированного _______________ № ________, принято решение об отказе в предоставлении </w:t>
            </w:r>
            <w:r>
              <w:rPr>
                <w:rFonts w:cs="Arial" w:ascii="Arial" w:hAnsi="Arial"/>
                <w:sz w:val="24"/>
                <w:szCs w:val="24"/>
              </w:rPr>
              <w:t>муниципальной услуги</w:t>
            </w:r>
            <w:r>
              <w:rPr>
                <w:rFonts w:cs="Arial" w:ascii="Arial" w:hAnsi="Arial"/>
                <w:sz w:val="24"/>
                <w:szCs w:val="24"/>
              </w:rPr>
              <w:t xml:space="preserve"> по основанию, указанному в подпункте ___ пункта 2.9.1.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_______________________________________________________________________________________________</w:t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(указыва</w:t>
            </w:r>
            <w:r>
              <w:rPr>
                <w:rFonts w:cs="Arial" w:ascii="Arial" w:hAnsi="Arial"/>
                <w:sz w:val="18"/>
                <w:szCs w:val="18"/>
              </w:rPr>
              <w:t>ю</w:t>
            </w:r>
            <w:r>
              <w:rPr>
                <w:rFonts w:cs="Arial" w:ascii="Arial" w:hAnsi="Arial"/>
                <w:sz w:val="18"/>
                <w:szCs w:val="18"/>
              </w:rPr>
              <w:t xml:space="preserve">тся </w:t>
            </w:r>
            <w:r>
              <w:rPr>
                <w:rFonts w:cs="Arial" w:ascii="Arial" w:hAnsi="Arial"/>
                <w:sz w:val="18"/>
                <w:szCs w:val="18"/>
              </w:rPr>
              <w:t>конкретные основания, из установленных в пункте 2.9.1. Регламента, а также положения Заявления или Документа, в отношении которых выявлены такие основания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Отказ в предоставлении </w:t>
            </w:r>
            <w:r>
              <w:rPr>
                <w:rFonts w:cs="Arial" w:ascii="Arial" w:hAnsi="Arial"/>
                <w:sz w:val="24"/>
                <w:szCs w:val="24"/>
              </w:rPr>
              <w:t>муниципальной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услуги </w:t>
            </w:r>
            <w:r>
              <w:rPr>
                <w:rFonts w:cs="Arial" w:ascii="Arial" w:hAnsi="Arial"/>
                <w:sz w:val="24"/>
                <w:szCs w:val="24"/>
              </w:rPr>
              <w:t xml:space="preserve">может быть обжалован в досудебном (внесудебном) или судебном порядке </w:t>
            </w:r>
            <w:r>
              <w:rPr>
                <w:rFonts w:cs="Arial" w:ascii="Arial" w:hAnsi="Arial"/>
                <w:sz w:val="24"/>
                <w:szCs w:val="24"/>
              </w:rPr>
              <w:t>в соответствии с действующим законодательством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(должность)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(подпись)</w:t>
            </w:r>
          </w:p>
        </w:tc>
      </w:tr>
    </w:tbl>
    <w:p>
      <w:pPr>
        <w:pStyle w:val="ConsPlusNonformat"/>
        <w:tabs>
          <w:tab w:val="left" w:pos="984" w:leader="none"/>
        </w:tabs>
        <w:spacing w:lineRule="exact" w:line="274"/>
        <w:ind w:left="0" w:right="1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swiss"/>
    <w:pitch w:val="default"/>
  </w:font>
  <w:font w:name="Tahoma"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outlineLvl w:val="0"/>
    </w:pPr>
    <w:rPr>
      <w:rFonts w:ascii="Arial" w:hAnsi="Arial" w:cs="Arial"/>
      <w:sz w:val="26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Arial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Arial" w:hAnsi="Arial" w:cs="Arial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Arial" w:hAnsi="Arial" w:cs="Arial"/>
    </w:rPr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Arial" w:hAnsi="Arial" w:cs="Arial"/>
    </w:rPr>
  </w:style>
  <w:style w:type="character" w:styleId="WW8NumSt8z0">
    <w:name w:val="WW8NumSt8z0"/>
    <w:qFormat/>
    <w:rPr>
      <w:rFonts w:ascii="Arial" w:hAnsi="Arial" w:cs="Arial"/>
    </w:rPr>
  </w:style>
  <w:style w:type="character" w:styleId="WW8NumSt9z0">
    <w:name w:val="WW8NumSt9z0"/>
    <w:qFormat/>
    <w:rPr>
      <w:rFonts w:ascii="Arial" w:hAnsi="Arial" w:cs="Arial"/>
    </w:rPr>
  </w:style>
  <w:style w:type="character" w:styleId="WW8NumSt11z0">
    <w:name w:val="WW8NumSt11z0"/>
    <w:qFormat/>
    <w:rPr>
      <w:rFonts w:ascii="Arial" w:hAnsi="Arial" w:cs="Arial"/>
    </w:rPr>
  </w:style>
  <w:style w:type="character" w:styleId="Style12">
    <w:name w:val="Основной шрифт абзаца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rFonts w:ascii="Arial" w:hAnsi="Arial" w:cs="Arial"/>
      <w:sz w:val="26"/>
    </w:rPr>
  </w:style>
  <w:style w:type="paragraph" w:styleId="Style14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Style15">
    <w:name w:val="List"/>
    <w:basedOn w:val="Style14"/>
    <w:pPr/>
    <w:rPr>
      <w:rFonts w:ascii="Arial" w:hAnsi="Arial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Arial" w:hAnsi="Arial" w:cs="Mangal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Знак 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20">
    <w:name w:val=" Знак"/>
    <w:basedOn w:val="Normal"/>
    <w:qFormat/>
    <w:pPr>
      <w:spacing w:before="100" w:after="100"/>
    </w:pPr>
    <w:rPr>
      <w:rFonts w:ascii="Tahoma" w:hAnsi="Tahoma" w:cs="Tahoma"/>
      <w:sz w:val="24"/>
      <w:szCs w:val="24"/>
      <w:lang w:val="en-US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1">
    <w:name w:val="Содержимое врезки"/>
    <w:basedOn w:val="Normal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4"/>
      <w:szCs w:val="24"/>
      <w:lang w:val="ru-RU" w:eastAsia="zh-CN" w:bidi="hi-IN"/>
    </w:rPr>
  </w:style>
  <w:style w:type="paragraph" w:styleId="Style22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cs="Calibri" w:ascii="Liberation Serif" w:hAnsi="Liberation Serif" w:eastAsia="SimSun"/>
      <w:color w:val="auto"/>
      <w:sz w:val="22"/>
      <w:szCs w:val="22"/>
      <w:lang w:eastAsia="en-US" w:val="ru-RU" w:bidi="hi-IN"/>
    </w:rPr>
  </w:style>
  <w:style w:type="paragraph" w:styleId="Style23">
    <w:name w:val="Абзац списка"/>
    <w:basedOn w:val="Style22"/>
    <w:qFormat/>
    <w:pPr>
      <w:suppressAutoHyphens w:val="true"/>
      <w:ind w:left="720" w:right="0" w:hanging="0"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eastAsia="Times New Roman" w:cs="Calibri" w:ascii="Liberation Serif" w:hAnsi="Liberation Serif"/>
      <w:color w:val="auto"/>
      <w:sz w:val="22"/>
      <w:szCs w:val="22"/>
      <w:lang w:val="ru-RU" w:eastAsia="zh-CN" w:bidi="hi-IN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485</TotalTime>
  <Application>LibreOffice/5.4.1.2$Windows_X86_64 LibreOffice_project/ea7cb86e6eeb2bf3a5af73a8f7777ac570321527</Application>
  <Pages>14</Pages>
  <Words>3757</Words>
  <Characters>29767</Characters>
  <CharactersWithSpaces>33613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2011-09-15T10:02:00Z</dcterms:created>
  <dc:creator>1</dc:creator>
  <dc:description/>
  <dc:language>ru-RU</dc:language>
  <cp:lastModifiedBy/>
  <cp:lastPrinted>2017-09-13T08:35:05Z</cp:lastPrinted>
  <dcterms:modified xsi:type="dcterms:W3CDTF">2017-09-13T08:34:24Z</dcterms:modified>
  <cp:revision>73</cp:revision>
  <dc:subject/>
  <dc:title>Администрация объединенного муниципального образования Голышмановский район </dc:title>
</cp:coreProperties>
</file>