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E" w:rsidRPr="002D186D" w:rsidRDefault="006212EE" w:rsidP="006212EE">
      <w:pPr>
        <w:pStyle w:val="ConsPlusTitle"/>
        <w:jc w:val="center"/>
        <w:outlineLvl w:val="0"/>
        <w:rPr>
          <w:color w:val="000000" w:themeColor="text1"/>
        </w:rPr>
      </w:pPr>
      <w:r w:rsidRPr="002D186D">
        <w:rPr>
          <w:color w:val="000000" w:themeColor="text1"/>
        </w:rPr>
        <w:t>АДМИНИСТРАЦИЯ ГОРОДА ТЮМЕНИ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ПОСТАНОВЛЕНИЕ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от 14 мая 2012 г. N 46-пк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ОБ УТВЕРЖДЕНИИ АДМИНИСТРАТИВНОГО РЕГЛАМЕНТА ПРЕДОСТАВЛЕНИЯ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МУНИЦИПАЛЬНОЙ УСЛУГИ ПО ПРЕДОСТАВЛЕНИЮ СВЕДЕНИЙ,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>СОДЕРЖАЩИХСЯ</w:t>
      </w:r>
      <w:proofErr w:type="gramEnd"/>
      <w:r w:rsidRPr="002D186D">
        <w:rPr>
          <w:color w:val="000000" w:themeColor="text1"/>
        </w:rPr>
        <w:t xml:space="preserve"> В ИНФОРМАЦИОННОЙ СИСТЕМЕ ОБЕСПЕЧЕНИЯ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ГРАДОСТРОИТЕЛЬНОЙ ДЕЯТЕЛЬНОСТИ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В соответствии с Федеральным </w:t>
      </w:r>
      <w:hyperlink r:id="rId5" w:history="1">
        <w:r w:rsidRPr="002D186D">
          <w:rPr>
            <w:color w:val="000000" w:themeColor="text1"/>
          </w:rPr>
          <w:t>законом</w:t>
        </w:r>
      </w:hyperlink>
      <w:r w:rsidRPr="002D186D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D186D">
          <w:rPr>
            <w:color w:val="000000" w:themeColor="text1"/>
          </w:rPr>
          <w:t>статьей 58</w:t>
        </w:r>
      </w:hyperlink>
      <w:r w:rsidRPr="002D186D">
        <w:rPr>
          <w:color w:val="000000" w:themeColor="text1"/>
        </w:rPr>
        <w:t xml:space="preserve"> Устава города Тюмени, Администрация города Тюмени постановила: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1. Утвердить Административный </w:t>
      </w:r>
      <w:hyperlink w:anchor="P31" w:history="1">
        <w:r w:rsidRPr="002D186D">
          <w:rPr>
            <w:color w:val="000000" w:themeColor="text1"/>
          </w:rPr>
          <w:t>регламент</w:t>
        </w:r>
      </w:hyperlink>
      <w:r w:rsidRPr="002D186D">
        <w:rPr>
          <w:color w:val="000000" w:themeColor="text1"/>
        </w:rPr>
        <w:t xml:space="preserve"> предоставления муниципальной услуги по предоставлению сведений, содержащихся в информационной системе обеспечения градостроительной деятельности, согласно приложению к настоящему постановлению.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13"/>
      <w:bookmarkEnd w:id="0"/>
      <w:r w:rsidRPr="002D186D">
        <w:rPr>
          <w:color w:val="000000" w:themeColor="text1"/>
        </w:rPr>
        <w:t xml:space="preserve">1.1. </w:t>
      </w:r>
      <w:proofErr w:type="gramStart"/>
      <w:r w:rsidRPr="002D186D">
        <w:rPr>
          <w:color w:val="000000" w:themeColor="text1"/>
        </w:rPr>
        <w:t>Муниципальная услуга по предоставлению сведений, содержащихся в информационной системе обеспечения градостроительной деятельности,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предоставляется 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- МФЦ) при наличии заключенного соглашения о взаимодействии МФЦ с Администрацией</w:t>
      </w:r>
      <w:proofErr w:type="gramEnd"/>
      <w:r w:rsidRPr="002D186D">
        <w:rPr>
          <w:color w:val="000000" w:themeColor="text1"/>
        </w:rPr>
        <w:t xml:space="preserve"> города Тюмени. До заключения такого соглашения указанные действия осуществляются департаментом земельных отношений и градостроительства Администрации города Тюмени в своем помещении и с использованием системы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1.2. Установить, что действие </w:t>
      </w:r>
      <w:hyperlink w:anchor="P13" w:history="1">
        <w:r w:rsidRPr="002D186D">
          <w:rPr>
            <w:color w:val="000000" w:themeColor="text1"/>
          </w:rPr>
          <w:t>пункта 1.1</w:t>
        </w:r>
      </w:hyperlink>
      <w:r w:rsidRPr="002D186D">
        <w:rPr>
          <w:color w:val="000000" w:themeColor="text1"/>
        </w:rPr>
        <w:t xml:space="preserve"> настоящего постановления распространяется на правоотношения, возникшие с 05.12.2016.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 Исключен. - </w:t>
      </w:r>
      <w:hyperlink r:id="rId7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Администрации города Тюмени от 05.12.2016 N 445-пк.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3. Исключен. - </w:t>
      </w:r>
      <w:hyperlink r:id="rId8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Администрации города Тюмени от 23.06.2015 N 115-пк.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4.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 w:rsidRPr="002D186D">
        <w:rPr>
          <w:color w:val="000000" w:themeColor="text1"/>
        </w:rPr>
        <w:t>разместить его</w:t>
      </w:r>
      <w:proofErr w:type="gramEnd"/>
      <w:r w:rsidRPr="002D186D">
        <w:rPr>
          <w:color w:val="000000" w:themeColor="text1"/>
        </w:rP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5. Исключен. – Постановление Администрации города Тюмени от 02.10.2017 №604-пк.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Глава Администрации города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А.В.МООР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2D186D" w:rsidRPr="002D186D" w:rsidRDefault="002D186D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outlineLvl w:val="0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Приложение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постановлению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от 14.05.2012 N 46-пк</w:t>
      </w: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bookmarkStart w:id="1" w:name="P31"/>
      <w:bookmarkEnd w:id="1"/>
      <w:r w:rsidRPr="002D186D">
        <w:rPr>
          <w:color w:val="000000" w:themeColor="text1"/>
        </w:rPr>
        <w:t>АДМИНИСТРАТИВНЫЙ РЕГЛАМЕНТ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ПРЕДОСТАВЛЕНИЯ МУНИЦИПАЛЬНОЙ УСЛУГИ ПО ПРЕДОСТАВЛЕНИЮ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СВЕДЕНИЙ, СОДЕРЖАЩИХСЯ В ИНФОРМАЦИОННОЙ СИСТЕМЕ ОБЕСПЕЧЕНИЯ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ГРАДОСТРОИТЕЛЬНОЙ ДЕЯТЕЛЬНОСТИ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I. Общие положения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1.1. Административный регламент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 (далее также муниципальная услуга).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1.2. Муниципальная услуга предоставляется физическому или юридическому лицу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II. Стандарт предоставления 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2.1. Наименование муниципальной услуги - предоставление сведений, содержащихся в информационной системе обеспечения градостроительной деятельности (далее - ИСОГД).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также Департамент).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2.3. Результатом предоставления муниципальной услуги являются: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сведения, содержащиеся в ИСОГД;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сообщение об отказе в предоставлении сведений, содержащихся в ИСОГД.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2.4. Срок предоставления муниципальной услуги до дня регистрации результата предоставления муниципальной услуги не должен превышать 14 календарных дней: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со дня представления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подтверждении внесения указанной платы (в случае, если заявитель не предоставил по собственной инициативе документ, подтверждающий внесение платы) - в случае предоставления сведений ИСОГД за плату;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со дня регистрации заявления о предоставлении сведений, содержащихся в ИСОГД, - в случае, если предоставление сведений, содержащихся в ИСОГД, осуществляется бесплатно.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51"/>
      <w:bookmarkEnd w:id="2"/>
      <w:r w:rsidRPr="002D186D">
        <w:rPr>
          <w:color w:val="000000" w:themeColor="text1"/>
        </w:rPr>
        <w:t>В случае</w:t>
      </w:r>
      <w:proofErr w:type="gramStart"/>
      <w:r w:rsidRPr="002D186D">
        <w:rPr>
          <w:color w:val="000000" w:themeColor="text1"/>
        </w:rPr>
        <w:t>,</w:t>
      </w:r>
      <w:proofErr w:type="gramEnd"/>
      <w:r w:rsidRPr="002D186D">
        <w:rPr>
          <w:color w:val="000000" w:themeColor="text1"/>
        </w:rPr>
        <w:t xml:space="preserve"> если за предоставлением муниципальной услуги обратились лица, указанные в </w:t>
      </w:r>
      <w:hyperlink r:id="rId9" w:history="1">
        <w:r w:rsidRPr="002D186D">
          <w:rPr>
            <w:color w:val="000000" w:themeColor="text1"/>
          </w:rPr>
          <w:t>пунктах 11</w:t>
        </w:r>
      </w:hyperlink>
      <w:r w:rsidRPr="002D186D">
        <w:rPr>
          <w:color w:val="000000" w:themeColor="text1"/>
        </w:rPr>
        <w:t xml:space="preserve"> - </w:t>
      </w:r>
      <w:hyperlink r:id="rId10" w:history="1">
        <w:r w:rsidRPr="002D186D">
          <w:rPr>
            <w:color w:val="000000" w:themeColor="text1"/>
          </w:rPr>
          <w:t>14</w:t>
        </w:r>
      </w:hyperlink>
      <w:r w:rsidRPr="002D186D">
        <w:rPr>
          <w:color w:val="000000" w:themeColor="text1"/>
        </w:rPr>
        <w:t xml:space="preserve"> приложения к постановлению Правительства Тюменской области от 10.04.2012 N 131-п "Об установлении перечня случаев, для которых получение разрешения на строительство не требуется", срок предоставления муниципальной услуги не должен превышать 5 рабочих дней со дня представления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</w:t>
      </w:r>
      <w:r w:rsidRPr="002D186D">
        <w:rPr>
          <w:color w:val="000000" w:themeColor="text1"/>
        </w:rPr>
        <w:lastRenderedPageBreak/>
        <w:t>подтверждении внесения указанной платы (в случае, если заявитель не предоставил по собственной инициативе документ, подтверждающий внесение платы).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а) Градостроительный </w:t>
      </w:r>
      <w:hyperlink r:id="rId11" w:history="1">
        <w:r w:rsidRPr="002D186D">
          <w:rPr>
            <w:color w:val="000000" w:themeColor="text1"/>
          </w:rPr>
          <w:t>кодекс</w:t>
        </w:r>
      </w:hyperlink>
      <w:r w:rsidRPr="002D186D">
        <w:rPr>
          <w:color w:val="000000" w:themeColor="text1"/>
        </w:rPr>
        <w:t xml:space="preserve"> Российской Федерации;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б) Федеральный </w:t>
      </w:r>
      <w:hyperlink r:id="rId12" w:history="1">
        <w:r w:rsidRPr="002D186D">
          <w:rPr>
            <w:color w:val="000000" w:themeColor="text1"/>
          </w:rPr>
          <w:t>закон</w:t>
        </w:r>
      </w:hyperlink>
      <w:r w:rsidRPr="002D186D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в) </w:t>
      </w:r>
      <w:hyperlink r:id="rId13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Правительства Российской Федерации от 09.06.2006 N 363 "Об информационном обеспечении градостроительной деятельности";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г) </w:t>
      </w:r>
      <w:hyperlink r:id="rId14" w:history="1">
        <w:r w:rsidRPr="002D186D">
          <w:rPr>
            <w:color w:val="000000" w:themeColor="text1"/>
          </w:rPr>
          <w:t>постановление</w:t>
        </w:r>
      </w:hyperlink>
      <w:r w:rsidRPr="002D186D">
        <w:rPr>
          <w:color w:val="000000" w:themeColor="text1"/>
        </w:rPr>
        <w:t xml:space="preserve"> Администрации города Тюмени от 04.10.2007 N 23-пк "Об определении размера платы за предоставление сведений, содержащихся в информационной системе обеспечения градостроительной деятельности города Тюмени".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7"/>
      <w:bookmarkEnd w:id="3"/>
      <w:r w:rsidRPr="002D186D">
        <w:rPr>
          <w:color w:val="000000" w:themeColor="text1"/>
        </w:rP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 xml:space="preserve">а) заявление о предоставлении сведений, содержащихся в ИСОГД (далее - заявление о предоставлении муниципальной услуги, заявление о предоставлении сведений ИСОГД), по форме согласно </w:t>
      </w:r>
      <w:hyperlink w:anchor="P195" w:history="1">
        <w:r w:rsidRPr="002D186D">
          <w:rPr>
            <w:color w:val="000000" w:themeColor="text1"/>
          </w:rPr>
          <w:t>приложению 2</w:t>
        </w:r>
      </w:hyperlink>
      <w:r w:rsidRPr="002D186D">
        <w:rPr>
          <w:color w:val="000000" w:themeColor="text1"/>
        </w:rPr>
        <w:t xml:space="preserve"> к настоящему Регламенту (в случае если заявление подается в электронном виде через "Личный кабинет"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</w:t>
      </w:r>
      <w:proofErr w:type="gramEnd"/>
      <w:r w:rsidRPr="002D186D">
        <w:rPr>
          <w:color w:val="000000" w:themeColor="text1"/>
        </w:rPr>
        <w:t xml:space="preserve"> муниципальные услуги Тюменской области" (www.admtyumen.ru) (далее - Региональный портал);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документ, удостоверяющий личность заявителя или его представителя в случае их личного обращения (подлежит возврату заявителю (представителю заявителя) после удостоверения его личности при личном приеме);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документ, удостоверяющий полномочия представителя заявителя, в случае подачи заявления представителем заявителя.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2.7. </w:t>
      </w:r>
      <w:proofErr w:type="gramStart"/>
      <w:r w:rsidRPr="002D186D">
        <w:rPr>
          <w:color w:val="000000" w:themeColor="text1"/>
        </w:rPr>
        <w:t xml:space="preserve">Для предоставления муниципальной услуги документы о внесении платы за предоставление сведений, содержащихся в ИСОГД, предоставляются заявителем по собственной инициативе в течение 5 рабочих дней со дня получения уведомления, указанного в </w:t>
      </w:r>
      <w:hyperlink w:anchor="P138" w:history="1">
        <w:r w:rsidRPr="002D186D">
          <w:rPr>
            <w:color w:val="000000" w:themeColor="text1"/>
          </w:rPr>
          <w:t>подпункте "в" пункта 3.3.2</w:t>
        </w:r>
      </w:hyperlink>
      <w:r w:rsidRPr="002D186D">
        <w:rPr>
          <w:color w:val="000000" w:themeColor="text1"/>
        </w:rPr>
        <w:t xml:space="preserve"> настоящего Регламента, а в случае </w:t>
      </w:r>
      <w:proofErr w:type="spellStart"/>
      <w:r w:rsidRPr="002D186D">
        <w:rPr>
          <w:color w:val="000000" w:themeColor="text1"/>
        </w:rPr>
        <w:t>непредоставления</w:t>
      </w:r>
      <w:proofErr w:type="spellEnd"/>
      <w:r w:rsidRPr="002D186D">
        <w:rPr>
          <w:color w:val="000000" w:themeColor="text1"/>
        </w:rPr>
        <w:t xml:space="preserve"> - подлежат запросу в рамках межведомственного информационного взаимодействия.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2.8. Основания для отказа в приеме документов, основания для приостановления процедуры предоставления услуги не установлены.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3"/>
      <w:bookmarkEnd w:id="4"/>
      <w:r w:rsidRPr="002D186D">
        <w:rPr>
          <w:color w:val="000000" w:themeColor="text1"/>
        </w:rPr>
        <w:t>2.9. Основания для отказа в предоставлении муниципальной услуги: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4"/>
      <w:bookmarkEnd w:id="5"/>
      <w:r w:rsidRPr="002D186D">
        <w:rPr>
          <w:color w:val="000000" w:themeColor="text1"/>
        </w:rPr>
        <w:t>а) отсутствие запрашиваемых сведений, содержащихся в ИСОГД;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установленный в соответствии с законодательством Российской Федерации запрет в предоставлении заявителю сведений, содержащихся в ИСОГД;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6"/>
      <w:bookmarkEnd w:id="6"/>
      <w:r w:rsidRPr="002D186D">
        <w:rPr>
          <w:color w:val="000000" w:themeColor="text1"/>
        </w:rPr>
        <w:t xml:space="preserve">в) непредставление документов, указанных в </w:t>
      </w:r>
      <w:hyperlink w:anchor="P57" w:history="1">
        <w:r w:rsidRPr="002D186D">
          <w:rPr>
            <w:color w:val="000000" w:themeColor="text1"/>
          </w:rPr>
          <w:t>пункте 2.6</w:t>
        </w:r>
      </w:hyperlink>
      <w:r w:rsidRPr="002D186D">
        <w:rPr>
          <w:color w:val="000000" w:themeColor="text1"/>
        </w:rPr>
        <w:t xml:space="preserve"> Регламента;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невнесение платы за предоставление муниципальной услуги в случае, если сведения предоставляются за плату.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Отказ в предоставлении муниципальной услуги может быть обжалован в досудебном (внесудебном), а также судебном порядке.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2.10. Общий размер платы за предоставление сведений, содержащихся в ИСОГД, может быть рассчитан заявителем самостоятельно в соответствии с муниципальным правовым актом Администрации города Тюмени. В случае </w:t>
      </w:r>
      <w:proofErr w:type="spellStart"/>
      <w:r w:rsidRPr="002D186D">
        <w:rPr>
          <w:color w:val="000000" w:themeColor="text1"/>
        </w:rPr>
        <w:t>непредоставления</w:t>
      </w:r>
      <w:proofErr w:type="spellEnd"/>
      <w:r w:rsidRPr="002D186D">
        <w:rPr>
          <w:color w:val="000000" w:themeColor="text1"/>
        </w:rPr>
        <w:t xml:space="preserve"> заявителем рассчитанного размера платы за предоставление сведений, содержащихся в ИСОГД (далее - общий размер платы), расчет производится должностным лицом Департамента.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2.12. Заявление о предоставлении муниципальной услуги, поступившее в ходе личного приема, почтовым отправлением или в электронном виде, подлежит регистрации в день его поступления.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2.13. </w:t>
      </w:r>
      <w:proofErr w:type="gramStart"/>
      <w:r w:rsidRPr="002D186D">
        <w:rPr>
          <w:color w:val="000000" w:themeColor="text1"/>
        </w:rP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5" w:history="1">
        <w:r w:rsidRPr="002D186D">
          <w:rPr>
            <w:color w:val="000000" w:themeColor="text1"/>
          </w:rPr>
          <w:t>Правилами</w:t>
        </w:r>
      </w:hyperlink>
      <w:r w:rsidRPr="002D186D">
        <w:rPr>
          <w:color w:val="000000" w:themeColor="text1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2.14. Показателями доступности и качества оказания муниципальной услуги являются: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удовлетворенность заявителей качеством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соблюдение сроков предоставления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удовлетворенность граждан сроками ожидания в очереди при предоставлении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9"/>
      <w:bookmarkEnd w:id="7"/>
      <w:r w:rsidRPr="002D186D">
        <w:rPr>
          <w:color w:val="000000" w:themeColor="text1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е) количество взаимодействий заявителя с должностными лицами при предоставлении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2.15. При предоставлении муниципальной услуги в электронной форме заявитель вправе: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осуществить предварительную запись на личный прием в Государственном автономном учреждении Тюменской области "Многофункциональный центр предоставления государственных и муниципальных услуг в Тюменской области" (далее - МФЦ)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д) получить результат предоставления муниципальной услуги в форме электронного документа;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е) подать жалобу на решение и (или) действие (бездействие) Департамента, должностного лица Департамента посредством официального сайта Администрации города Тюмени (www.tyumen-city.ru).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2.16.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гражданина в МФЦ.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III. Состав, последовательность и сроки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выполнения административных процедур,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требования к порядку их выполнения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2"/>
        <w:rPr>
          <w:color w:val="000000" w:themeColor="text1"/>
        </w:rPr>
      </w:pPr>
      <w:r w:rsidRPr="002D186D">
        <w:rPr>
          <w:color w:val="000000" w:themeColor="text1"/>
        </w:rPr>
        <w:t>3.1. Перечень административных процедур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3.1.1. Предоставление муниципальной услуги включает в себя следующие административные процедуры: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рассмотрение заявления о предоставлении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3.1.2. </w:t>
      </w:r>
      <w:hyperlink w:anchor="P176" w:history="1">
        <w:r w:rsidRPr="002D186D">
          <w:rPr>
            <w:color w:val="000000" w:themeColor="text1"/>
          </w:rPr>
          <w:t>Блок-схема</w:t>
        </w:r>
      </w:hyperlink>
      <w:r w:rsidRPr="002D186D">
        <w:rPr>
          <w:color w:val="000000" w:themeColor="text1"/>
        </w:rPr>
        <w:t xml:space="preserve"> предоставления муниципальной услуги приведена в приложении 1 к Регламенту.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2"/>
        <w:rPr>
          <w:color w:val="000000" w:themeColor="text1"/>
        </w:rPr>
      </w:pPr>
      <w:r w:rsidRPr="002D186D">
        <w:rPr>
          <w:color w:val="000000" w:themeColor="text1"/>
        </w:rPr>
        <w:t>3.2. Прием документов, необходимых для предоставления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3.2.1. Основанием для начала административной процедуры является обращение заявителя в МФЦ посредством личного приема либо в Департамент посредством почтового отправления или в электронной форме.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сотруднику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3.2.3. В ходе проведения личного приема сотрудник МФЦ, уполномоченный на прием документов: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б) проверяет правильность заполнения заявления о предоставлении муниципальной услуги, а также наличие документов, которые в силу </w:t>
      </w:r>
      <w:hyperlink w:anchor="P57" w:history="1">
        <w:r w:rsidRPr="002D186D">
          <w:rPr>
            <w:color w:val="000000" w:themeColor="text1"/>
          </w:rPr>
          <w:t>пункта 2.6</w:t>
        </w:r>
      </w:hyperlink>
      <w:r w:rsidRPr="002D186D">
        <w:rPr>
          <w:color w:val="000000" w:themeColor="text1"/>
        </w:rPr>
        <w:t xml:space="preserve"> Регламента заявитель должен предоставить самостоятельно;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г) регистрирует заявление о предоставлении муниципальной услуги в соответствии с правилами делопроизводства МФЦ;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д) выдает расписку о приеме документов с указанием их перечня, даты получения результата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При поступлении заявления, принятого МФЦ в ходе личного приема, сотрудник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передает заявление и документы, предусмотренные </w:t>
      </w:r>
      <w:hyperlink w:anchor="P57" w:history="1">
        <w:r w:rsidRPr="002D186D">
          <w:rPr>
            <w:color w:val="000000" w:themeColor="text1"/>
          </w:rPr>
          <w:t>пунктом 2.6</w:t>
        </w:r>
      </w:hyperlink>
      <w:r w:rsidRPr="002D186D">
        <w:rPr>
          <w:color w:val="000000" w:themeColor="text1"/>
        </w:rP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3.2.4. При поступлении документов, необходимых для предоставления муниципальной услуги, в электронной форме должностное лицо Департамента, ответственное за прием заявлений: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Тюмени. В случае</w:t>
      </w:r>
      <w:proofErr w:type="gramStart"/>
      <w:r w:rsidRPr="002D186D">
        <w:rPr>
          <w:color w:val="000000" w:themeColor="text1"/>
        </w:rPr>
        <w:t>,</w:t>
      </w:r>
      <w:proofErr w:type="gramEnd"/>
      <w:r w:rsidRPr="002D186D">
        <w:rPr>
          <w:color w:val="000000" w:themeColor="text1"/>
        </w:rPr>
        <w:t xml:space="preserve"> если документы поступили в Департамент в электронном виде, заявление получает статусы "Принято ведомством" или "В обработке", что отражается в "Личном кабинете" Единого портала или Регионального портала (в зависимости от информационного ресурса, посредством которого было подано заявление);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3.2.5. При поступлении документов, необходимых для предоставления муниципальной услуги, посредством почтового отправления, должностное лицо Департамента, 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lastRenderedPageBreak/>
        <w:t>3.2.6. Результатом административной процедуры является: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при личном приеме заявителя - выдача расписки о приеме документов;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при поступлении заявления о предоставлении муниципальной услуги в электронном виде или посредством почтового отправления - регистрация заявления о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3.2.7.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3.2.8. Срок административной процедуры: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при личном приеме документов не должен превышать 15 минут;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при подаче документов посредством почтового отправления - 1 рабочий день;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при подаче документов в электронном виде - 1 рабочий день.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2"/>
        <w:rPr>
          <w:color w:val="000000" w:themeColor="text1"/>
        </w:rPr>
      </w:pPr>
      <w:r w:rsidRPr="002D186D">
        <w:rPr>
          <w:color w:val="000000" w:themeColor="text1"/>
        </w:rPr>
        <w:t>3.3. Рассмотрение заявления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о предоставлении 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3.3.2. Должностное лицо Департамента, ответственное за подготовку сведений ИСОГД (далее - уполномоченное должностное лицо):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36"/>
      <w:bookmarkEnd w:id="8"/>
      <w:proofErr w:type="gramStart"/>
      <w:r w:rsidRPr="002D186D">
        <w:rPr>
          <w:color w:val="000000" w:themeColor="text1"/>
        </w:rPr>
        <w:t>а) осуществляет подготовку и направление запросов о предоставлении сведений о внесении платы за предоставление сведений, содержащихся в ИСОГД (в случае предоставления сведений, содержащихся в ИСОГД за плату, а также при наличии отметки заявителя в заявлении о предоставлении муниципальной услуги о внесении платы за их предоставление) и выписки из Единого государственного реестра недвижимости об объекте недвижимости в органы государственной власти, в</w:t>
      </w:r>
      <w:proofErr w:type="gramEnd"/>
      <w:r w:rsidRPr="002D186D">
        <w:rPr>
          <w:color w:val="000000" w:themeColor="text1"/>
        </w:rPr>
        <w:t xml:space="preserve"> </w:t>
      </w:r>
      <w:proofErr w:type="gramStart"/>
      <w:r w:rsidRPr="002D186D">
        <w:rPr>
          <w:color w:val="000000" w:themeColor="text1"/>
        </w:rPr>
        <w:t>распоряжении</w:t>
      </w:r>
      <w:proofErr w:type="gramEnd"/>
      <w:r w:rsidRPr="002D186D">
        <w:rPr>
          <w:color w:val="000000" w:themeColor="text1"/>
        </w:rPr>
        <w:t xml:space="preserve"> которых находятся указанные документы или сведения из них. </w:t>
      </w:r>
      <w:proofErr w:type="gramStart"/>
      <w:r w:rsidRPr="002D186D">
        <w:rPr>
          <w:color w:val="000000" w:themeColor="text1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</w:t>
      </w:r>
      <w:proofErr w:type="gramEnd"/>
      <w:r w:rsidRPr="002D186D">
        <w:rPr>
          <w:color w:val="000000" w:themeColor="text1"/>
        </w:rPr>
        <w:t xml:space="preserve"> почтового отправления;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 xml:space="preserve">б) проверяет наличие оснований для отказа в предоставлении муниципальной услуги, предусмотренных </w:t>
      </w:r>
      <w:hyperlink w:anchor="P64" w:history="1">
        <w:r w:rsidRPr="002D186D">
          <w:rPr>
            <w:color w:val="000000" w:themeColor="text1"/>
          </w:rPr>
          <w:t>подпунктами "а"</w:t>
        </w:r>
      </w:hyperlink>
      <w:r w:rsidRPr="002D186D">
        <w:rPr>
          <w:color w:val="000000" w:themeColor="text1"/>
        </w:rPr>
        <w:t xml:space="preserve"> - </w:t>
      </w:r>
      <w:hyperlink w:anchor="P66" w:history="1">
        <w:r w:rsidRPr="002D186D">
          <w:rPr>
            <w:color w:val="000000" w:themeColor="text1"/>
          </w:rPr>
          <w:t>"в" пункта 2.9</w:t>
        </w:r>
      </w:hyperlink>
      <w:r w:rsidRPr="002D186D">
        <w:rPr>
          <w:color w:val="000000" w:themeColor="text1"/>
        </w:rPr>
        <w:t xml:space="preserve"> Регламента (при наличии таких оснований уполномоченное должностное лицо переходит к выполнению действий, предусмотренных </w:t>
      </w:r>
      <w:hyperlink w:anchor="P79" w:history="1">
        <w:r w:rsidRPr="002D186D">
          <w:rPr>
            <w:color w:val="000000" w:themeColor="text1"/>
          </w:rPr>
          <w:t>подпунктом "д"</w:t>
        </w:r>
      </w:hyperlink>
      <w:r w:rsidRPr="002D186D">
        <w:rPr>
          <w:color w:val="000000" w:themeColor="text1"/>
        </w:rPr>
        <w:t xml:space="preserve"> настоящего пункта, действия, предусмотренные </w:t>
      </w:r>
      <w:hyperlink w:anchor="P138" w:history="1">
        <w:r w:rsidRPr="002D186D">
          <w:rPr>
            <w:color w:val="000000" w:themeColor="text1"/>
          </w:rPr>
          <w:t>подпунктами "в"</w:t>
        </w:r>
      </w:hyperlink>
      <w:r w:rsidRPr="002D186D">
        <w:rPr>
          <w:color w:val="000000" w:themeColor="text1"/>
        </w:rPr>
        <w:t xml:space="preserve">, </w:t>
      </w:r>
      <w:hyperlink w:anchor="P139" w:history="1">
        <w:r w:rsidRPr="002D186D">
          <w:rPr>
            <w:color w:val="000000" w:themeColor="text1"/>
          </w:rPr>
          <w:t>"г"</w:t>
        </w:r>
      </w:hyperlink>
      <w:r w:rsidRPr="002D186D">
        <w:rPr>
          <w:color w:val="000000" w:themeColor="text1"/>
        </w:rPr>
        <w:t xml:space="preserve"> настоящего пункта, не выполняются);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38"/>
      <w:bookmarkEnd w:id="9"/>
      <w:proofErr w:type="gramStart"/>
      <w:r w:rsidRPr="002D186D">
        <w:rPr>
          <w:color w:val="000000" w:themeColor="text1"/>
        </w:rPr>
        <w:t xml:space="preserve">в) при предоставлении сведений, содержащихся в ИСОГД, за плату определяет общий размер платы, о чем, в случае наличия в заявлении отметки о необходимости направления заявителю расчета общего размера платы или отсутствия отметки в заявлении о внесении платы </w:t>
      </w:r>
      <w:r w:rsidRPr="002D186D">
        <w:rPr>
          <w:color w:val="000000" w:themeColor="text1"/>
        </w:rPr>
        <w:lastRenderedPageBreak/>
        <w:t xml:space="preserve">за предоставление запрашиваемых сведений или документа, подтверждающего ее внесение, в течение 3 рабочих дней со дня получения ответов на запросы, указанные в </w:t>
      </w:r>
      <w:hyperlink w:anchor="P136" w:history="1">
        <w:r w:rsidRPr="002D186D">
          <w:rPr>
            <w:color w:val="000000" w:themeColor="text1"/>
          </w:rPr>
          <w:t>подпункте</w:t>
        </w:r>
        <w:proofErr w:type="gramEnd"/>
        <w:r w:rsidRPr="002D186D">
          <w:rPr>
            <w:color w:val="000000" w:themeColor="text1"/>
          </w:rPr>
          <w:t xml:space="preserve"> "а"</w:t>
        </w:r>
      </w:hyperlink>
      <w:r w:rsidRPr="002D186D">
        <w:rPr>
          <w:color w:val="000000" w:themeColor="text1"/>
        </w:rPr>
        <w:t xml:space="preserve"> настоящего пункта, заявителю по форме, определенной Департаментом, направляется уведомление способом, определенным им в заявлении, с указанием общего размера платы и реквизитов для внесения платы через банк путем наличного или безналичного расчета для зачисления в доход бюджета города Тюмени. Лицам, указанным в </w:t>
      </w:r>
      <w:hyperlink w:anchor="P51" w:history="1">
        <w:r w:rsidRPr="002D186D">
          <w:rPr>
            <w:color w:val="000000" w:themeColor="text1"/>
          </w:rPr>
          <w:t>абзаце четвертом пункта 2.4</w:t>
        </w:r>
      </w:hyperlink>
      <w:r w:rsidRPr="002D186D">
        <w:rPr>
          <w:color w:val="000000" w:themeColor="text1"/>
        </w:rPr>
        <w:t xml:space="preserve"> настоящего Регламента, уведомление направляется способом, указанным в заявлении о предоставлении муниципальной услуги, на следующий рабочий день после получения ответов на запросы, указанные в </w:t>
      </w:r>
      <w:hyperlink w:anchor="P136" w:history="1">
        <w:r w:rsidRPr="002D186D">
          <w:rPr>
            <w:color w:val="000000" w:themeColor="text1"/>
          </w:rPr>
          <w:t>подпункте "а"</w:t>
        </w:r>
      </w:hyperlink>
      <w:r w:rsidRPr="002D186D">
        <w:rPr>
          <w:color w:val="000000" w:themeColor="text1"/>
        </w:rPr>
        <w:t xml:space="preserve"> настоящего пункта;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39"/>
      <w:bookmarkEnd w:id="10"/>
      <w:r w:rsidRPr="002D186D">
        <w:rPr>
          <w:color w:val="000000" w:themeColor="text1"/>
        </w:rPr>
        <w:t>г) при предоставлении сведений, содержащихся в ИСОГД, за плату проверяет поступление в бюджет города Тюмени платы за предоставление таких сведений посредством направления межведомственного запроса в Федеральное казначейство по истечении 5 рабочих дней со дня направления заявителю уведомления об общем размере платы (в случае направления такого уведомления);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д) подготавливает проект сообщения об отказе в предоставлении муниципальной услуги (при наличии оснований для отказа в предоставлении муниципальной услуги, предусмотренных </w:t>
      </w:r>
      <w:hyperlink w:anchor="P63" w:history="1">
        <w:r w:rsidRPr="002D186D">
          <w:rPr>
            <w:color w:val="000000" w:themeColor="text1"/>
          </w:rPr>
          <w:t>пунктом 2.9</w:t>
        </w:r>
      </w:hyperlink>
      <w:r w:rsidRPr="002D186D">
        <w:rPr>
          <w:color w:val="000000" w:themeColor="text1"/>
        </w:rPr>
        <w:t xml:space="preserve"> Регламента), направляет должностному лицу Департамента, уполномоченному на его подписание, для подписания;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е) обеспечивает подготовку запрашиваемых сведений, содержащихся в ИСОГД, в составе и форме, указанных в заявлении о предоставлении муниципальной услуги (при отсутствии оснований для отказа в предоставлении муниципальной услуги, предусмотренных </w:t>
      </w:r>
      <w:hyperlink w:anchor="P63" w:history="1">
        <w:r w:rsidRPr="002D186D">
          <w:rPr>
            <w:color w:val="000000" w:themeColor="text1"/>
          </w:rPr>
          <w:t>пунктом 2.9</w:t>
        </w:r>
      </w:hyperlink>
      <w:r w:rsidRPr="002D186D">
        <w:rPr>
          <w:color w:val="000000" w:themeColor="text1"/>
        </w:rPr>
        <w:t xml:space="preserve"> Регламента). </w:t>
      </w:r>
      <w:proofErr w:type="gramStart"/>
      <w:r w:rsidRPr="002D186D">
        <w:rPr>
          <w:color w:val="000000" w:themeColor="text1"/>
        </w:rPr>
        <w:t>Сведения, содержащиеся в ИСОГД, о присвоении, изменении, аннулировании адреса выдаются заявителю в виде справки по форме, определенной Департаментом, которая изготавливается в 3 экземплярах: два - для заявителя, один - для Департамента;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142"/>
      <w:bookmarkEnd w:id="11"/>
      <w:r w:rsidRPr="002D186D">
        <w:rPr>
          <w:color w:val="000000" w:themeColor="text1"/>
        </w:rPr>
        <w:t>ж) регистрирует факт подготовки запрошенных сведений, содержащихся в ИСОГД, или сообщение об отказе в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3.3.3. Результатом административной процедуры являются сведения, содержащиеся в ИСОГД, либо сообщения об отказе в предоставлении сведений, содержащихся в ИСОГД.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3.3.4. Результат предоставления муниципальной услуги направляется выбранным заявителем в заявлении способом получения результата предоставления муниципальной услуги не позднее рабочего дня, следующего за днем его регистрации.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3.3.5. Срок административной процедуры не должен превышать 14 календарных дней: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со дня предоставления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подтверждении внесения указанной платы (в случае, если заявитель не предоставил по собственной инициативе документ, подтверждающий внесение платы) – в случае предоставления сведений ИСОГД за плату;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со дня регистрации заявления о предоставлении сведений, содержащихся в ИСОГД, - в случае, если предоставление </w:t>
      </w:r>
      <w:r w:rsidR="003C0CDB" w:rsidRPr="002D186D">
        <w:rPr>
          <w:color w:val="000000" w:themeColor="text1"/>
        </w:rPr>
        <w:t>сведений, содержащихся в ИСОГД, осуществляется бесплатно.</w:t>
      </w:r>
    </w:p>
    <w:p w:rsidR="003C0CDB" w:rsidRPr="002D186D" w:rsidRDefault="003C0CD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D186D">
        <w:rPr>
          <w:color w:val="000000" w:themeColor="text1"/>
        </w:rPr>
        <w:t>В случае, указанном в абзаце четвертом пункта 2.4 настоящего Регламента, срок административной процедуры не должен превышать 5 рабочих дней со дня представления документа, подтверждающего внесение платы за предоставление сведений, содержащихся в ИСОГД, либо со дня регистрации ответа на межведомственный запрос о подтверждении внесения указанной платы (в случае, если заявитель не предоставил по собственной инициативе документ, подтверждающий внесение платы).</w:t>
      </w:r>
      <w:proofErr w:type="gramEnd"/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 xml:space="preserve">IV. Формы </w:t>
      </w:r>
      <w:proofErr w:type="gramStart"/>
      <w:r w:rsidRPr="002D186D">
        <w:rPr>
          <w:color w:val="000000" w:themeColor="text1"/>
        </w:rPr>
        <w:t>контроля за</w:t>
      </w:r>
      <w:proofErr w:type="gramEnd"/>
      <w:r w:rsidRPr="002D186D">
        <w:rPr>
          <w:color w:val="000000" w:themeColor="text1"/>
        </w:rPr>
        <w:t xml:space="preserve"> исполнением Регламента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4.1. </w:t>
      </w:r>
      <w:proofErr w:type="gramStart"/>
      <w:r w:rsidRPr="002D186D">
        <w:rPr>
          <w:color w:val="000000" w:themeColor="text1"/>
        </w:rPr>
        <w:t>Контроль за</w:t>
      </w:r>
      <w:proofErr w:type="gramEnd"/>
      <w:r w:rsidRPr="002D186D">
        <w:rPr>
          <w:color w:val="000000" w:themeColor="text1"/>
        </w:rPr>
        <w:t xml:space="preserve"> исполнением Регламента осуществляется в следующих формах: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а) текущего контроля;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последующего контроля в виде плановых и внеплановых проверок предоставления муниципальной услуги;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общественного контроля в соответствии с действующим законодательством.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4.2. </w:t>
      </w:r>
      <w:proofErr w:type="gramStart"/>
      <w:r w:rsidRPr="002D186D">
        <w:rPr>
          <w:color w:val="000000" w:themeColor="text1"/>
        </w:rPr>
        <w:t>Текущий контроль за соблюдением и исполнением должностными лицами Структурного подразделения, ответственного за подготовку сведений ИСОГД (далее - Структурное подразделение),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(в отношении сотрудников подразделения), заместитель директора Департамента, в непосредственном подчинении</w:t>
      </w:r>
      <w:proofErr w:type="gramEnd"/>
      <w:r w:rsidRPr="002D186D">
        <w:rPr>
          <w:color w:val="000000" w:themeColor="text1"/>
        </w:rPr>
        <w:t xml:space="preserve"> которого находится руководитель Структурного подразделения, и директор Департамента.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center"/>
        <w:outlineLvl w:val="1"/>
        <w:rPr>
          <w:color w:val="000000" w:themeColor="text1"/>
        </w:rPr>
      </w:pPr>
      <w:r w:rsidRPr="002D186D">
        <w:rPr>
          <w:color w:val="000000" w:themeColor="text1"/>
        </w:rPr>
        <w:t>V. Досудебный (внесудебный) порядок обжалования решений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и действий (бездействия) Департамента, должностных лиц</w:t>
      </w:r>
    </w:p>
    <w:p w:rsidR="006212EE" w:rsidRPr="002D186D" w:rsidRDefault="006212EE">
      <w:pPr>
        <w:pStyle w:val="ConsPlusNormal"/>
        <w:jc w:val="center"/>
        <w:rPr>
          <w:color w:val="000000" w:themeColor="text1"/>
        </w:rPr>
      </w:pPr>
      <w:r w:rsidRPr="002D186D">
        <w:rPr>
          <w:color w:val="000000" w:themeColor="text1"/>
        </w:rPr>
        <w:t>и муниципальных служащих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5.1. </w:t>
      </w:r>
      <w:proofErr w:type="gramStart"/>
      <w:r w:rsidRPr="002D186D">
        <w:rPr>
          <w:color w:val="000000" w:themeColor="text1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16" w:history="1">
        <w:r w:rsidRPr="002D186D">
          <w:rPr>
            <w:color w:val="000000" w:themeColor="text1"/>
          </w:rPr>
          <w:t>статьями 11.1</w:t>
        </w:r>
      </w:hyperlink>
      <w:r w:rsidRPr="002D186D">
        <w:rPr>
          <w:color w:val="000000" w:themeColor="text1"/>
        </w:rPr>
        <w:t xml:space="preserve"> - </w:t>
      </w:r>
      <w:hyperlink r:id="rId17" w:history="1">
        <w:r w:rsidRPr="002D186D">
          <w:rPr>
            <w:color w:val="000000" w:themeColor="text1"/>
          </w:rPr>
          <w:t>11.3</w:t>
        </w:r>
      </w:hyperlink>
      <w:r w:rsidRPr="002D186D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8" w:history="1">
        <w:r w:rsidRPr="002D186D">
          <w:rPr>
            <w:color w:val="000000" w:themeColor="text1"/>
          </w:rPr>
          <w:t>постановлением</w:t>
        </w:r>
      </w:hyperlink>
      <w:r w:rsidRPr="002D186D">
        <w:rPr>
          <w:color w:val="000000" w:themeColor="text1"/>
        </w:rP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</w:t>
      </w:r>
      <w:proofErr w:type="gramEnd"/>
      <w:r w:rsidRPr="002D186D">
        <w:rPr>
          <w:color w:val="000000" w:themeColor="text1"/>
        </w:rPr>
        <w:t xml:space="preserve"> </w:t>
      </w:r>
      <w:proofErr w:type="gramStart"/>
      <w:r w:rsidRPr="002D186D">
        <w:rPr>
          <w:color w:val="000000" w:themeColor="text1"/>
        </w:rPr>
        <w:t xml:space="preserve">муниципальные услуги, их должностных лиц, муниципальных служащих", </w:t>
      </w:r>
      <w:hyperlink r:id="rId19" w:history="1">
        <w:r w:rsidRPr="002D186D">
          <w:rPr>
            <w:color w:val="000000" w:themeColor="text1"/>
          </w:rPr>
          <w:t>постановлением</w:t>
        </w:r>
      </w:hyperlink>
      <w:r w:rsidRPr="002D186D">
        <w:rPr>
          <w:color w:val="000000" w:themeColor="text1"/>
        </w:rPr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 и настоящим Регламентом.</w:t>
      </w:r>
      <w:proofErr w:type="gramEnd"/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5.2. Жалоба может быть адресована следующим должностным лицам, уполномоченным на ее рассмотрение: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</w:t>
      </w:r>
      <w:r w:rsidRPr="002D186D">
        <w:rPr>
          <w:color w:val="000000" w:themeColor="text1"/>
        </w:rPr>
        <w:lastRenderedPageBreak/>
        <w:t>должностных лиц Департамента и руководителя Департамента;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6212EE" w:rsidRPr="002D186D" w:rsidRDefault="006212E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D186D">
        <w:rPr>
          <w:color w:val="000000" w:themeColor="text1"/>
        </w:rPr>
        <w:t>в) директору ГАУ ТО "МФЦ" на решения или (и) действия (бездействие) сотрудников МФЦ.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outlineLvl w:val="1"/>
        <w:rPr>
          <w:color w:val="000000" w:themeColor="text1"/>
        </w:rPr>
      </w:pPr>
      <w:r w:rsidRPr="002D186D">
        <w:rPr>
          <w:color w:val="000000" w:themeColor="text1"/>
        </w:rPr>
        <w:t>Приложение 1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Регламенту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bookmarkStart w:id="12" w:name="P176"/>
      <w:bookmarkEnd w:id="12"/>
      <w:r w:rsidRPr="002D186D">
        <w:rPr>
          <w:color w:val="000000" w:themeColor="text1"/>
        </w:rPr>
        <w:t>БЛОК-СХЕМА</w:t>
      </w:r>
    </w:p>
    <w:p w:rsidR="006212EE" w:rsidRPr="002D186D" w:rsidRDefault="006212EE">
      <w:pPr>
        <w:pStyle w:val="ConsPlusTitle"/>
        <w:jc w:val="center"/>
        <w:rPr>
          <w:color w:val="000000" w:themeColor="text1"/>
        </w:rPr>
      </w:pPr>
      <w:r w:rsidRPr="002D186D">
        <w:rPr>
          <w:color w:val="000000" w:themeColor="text1"/>
        </w:rPr>
        <w:t>ПРЕДОСТАВЛЕНИЯ МУНИЦИПАЛЬНОЙ УСЛУГИ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│             Заявление о предоставлении муниципальной услуги             │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                                     V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│  Прием документов, необходимых для предоставления муниципальной услуги  │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 xml:space="preserve">                                     V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│      Рассмотрение заявления о предоставлении муниципальной услуги       │</w:t>
      </w:r>
    </w:p>
    <w:p w:rsidR="006212EE" w:rsidRPr="002D186D" w:rsidRDefault="006212EE">
      <w:pPr>
        <w:pStyle w:val="ConsPlusNonformat"/>
        <w:jc w:val="both"/>
        <w:rPr>
          <w:color w:val="000000" w:themeColor="text1"/>
        </w:rPr>
      </w:pPr>
      <w:r w:rsidRPr="002D186D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Pr="002D186D" w:rsidRDefault="003C0CDB">
      <w:pPr>
        <w:pStyle w:val="ConsPlusNormal"/>
        <w:jc w:val="both"/>
        <w:rPr>
          <w:color w:val="000000" w:themeColor="text1"/>
        </w:rPr>
      </w:pPr>
    </w:p>
    <w:p w:rsidR="003C0CDB" w:rsidRDefault="003C0CDB">
      <w:pPr>
        <w:pStyle w:val="ConsPlusNormal"/>
        <w:jc w:val="both"/>
        <w:rPr>
          <w:color w:val="000000" w:themeColor="text1"/>
        </w:rPr>
      </w:pPr>
    </w:p>
    <w:p w:rsidR="002D186D" w:rsidRPr="002D186D" w:rsidRDefault="002D186D">
      <w:pPr>
        <w:pStyle w:val="ConsPlusNormal"/>
        <w:jc w:val="both"/>
        <w:rPr>
          <w:color w:val="000000" w:themeColor="text1"/>
        </w:rPr>
      </w:pPr>
    </w:p>
    <w:p w:rsidR="006212EE" w:rsidRPr="002D186D" w:rsidRDefault="006212EE">
      <w:pPr>
        <w:pStyle w:val="ConsPlusNormal"/>
        <w:jc w:val="right"/>
        <w:outlineLvl w:val="1"/>
        <w:rPr>
          <w:color w:val="000000" w:themeColor="text1"/>
        </w:rPr>
      </w:pPr>
      <w:bookmarkStart w:id="13" w:name="P195"/>
      <w:bookmarkEnd w:id="13"/>
      <w:r w:rsidRPr="002D186D">
        <w:rPr>
          <w:color w:val="000000" w:themeColor="text1"/>
        </w:rPr>
        <w:lastRenderedPageBreak/>
        <w:t>Приложение 2</w:t>
      </w:r>
    </w:p>
    <w:p w:rsidR="006212EE" w:rsidRPr="002D186D" w:rsidRDefault="006212EE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Регламенту</w:t>
      </w:r>
    </w:p>
    <w:p w:rsidR="00626708" w:rsidRDefault="00626708" w:rsidP="00626708">
      <w:pPr>
        <w:tabs>
          <w:tab w:val="left" w:pos="0"/>
        </w:tabs>
        <w:suppressAutoHyphens w:val="0"/>
        <w:autoSpaceDE w:val="0"/>
        <w:autoSpaceDN w:val="0"/>
        <w:adjustRightInd w:val="0"/>
        <w:ind w:left="7088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432"/>
        <w:gridCol w:w="145"/>
        <w:gridCol w:w="848"/>
        <w:gridCol w:w="569"/>
        <w:gridCol w:w="567"/>
        <w:gridCol w:w="277"/>
        <w:gridCol w:w="7"/>
        <w:gridCol w:w="283"/>
        <w:gridCol w:w="567"/>
        <w:gridCol w:w="141"/>
        <w:gridCol w:w="244"/>
        <w:gridCol w:w="465"/>
        <w:gridCol w:w="818"/>
        <w:gridCol w:w="814"/>
        <w:gridCol w:w="70"/>
        <w:gridCol w:w="470"/>
        <w:gridCol w:w="912"/>
        <w:gridCol w:w="1878"/>
      </w:tblGrid>
      <w:tr w:rsidR="00626708" w:rsidRPr="00DB5DD4" w:rsidTr="006E71ED">
        <w:trPr>
          <w:trHeight w:val="29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DB5DD4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DB5DD4"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В департамент земельных отношений и градостроительства</w:t>
            </w:r>
          </w:p>
          <w:p w:rsidR="00626708" w:rsidRPr="00DB5DD4" w:rsidRDefault="00626708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eastAsia="Arial" w:cs="Arial"/>
                <w:sz w:val="22"/>
                <w:szCs w:val="26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Администр</w:t>
            </w: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а</w:t>
            </w: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ции города Тюмени</w:t>
            </w:r>
          </w:p>
        </w:tc>
      </w:tr>
      <w:tr w:rsidR="00626708" w:rsidRPr="005A665C" w:rsidTr="006E71ED">
        <w:trPr>
          <w:trHeight w:val="106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4B1D20" w:rsidRDefault="00626708" w:rsidP="006E71ED">
            <w:pPr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4B1D20">
              <w:rPr>
                <w:rFonts w:ascii="Arial" w:eastAsia="Arial" w:hAnsi="Arial" w:cs="Arial"/>
                <w:sz w:val="22"/>
                <w:szCs w:val="26"/>
              </w:rPr>
              <w:t>1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265CDA">
              <w:rPr>
                <w:rFonts w:ascii="Arial" w:eastAsia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(отметить знаком «</w:t>
            </w:r>
            <w:r w:rsidRPr="00265CDA">
              <w:rPr>
                <w:rFonts w:ascii="Arial" w:eastAsia="Arial" w:hAnsi="Arial" w:cs="Arial"/>
                <w:sz w:val="24"/>
                <w:szCs w:val="26"/>
              </w:rPr>
              <w:t>V</w:t>
            </w: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»)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 xml:space="preserve">для физ. лиц: 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фамилия, имя, отчество (при нал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и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чии); </w:t>
            </w:r>
          </w:p>
          <w:p w:rsidR="00626708" w:rsidRPr="005A665C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>для юр. лиц: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полное наимен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о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вание, ОГРН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документ, удостоверяющий ли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ч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ность (вид, серия, номер, 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выдавший орган дата выдачи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почтовый адрес, н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о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мер телефона, адрес электро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н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ной почты</w:t>
            </w:r>
          </w:p>
        </w:tc>
      </w:tr>
      <w:tr w:rsidR="00626708" w:rsidRPr="005A665C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физическое лицо (гражд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а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нин)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626708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626708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5A665C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юридическое лицо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5A665C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265CDA" w:rsidRDefault="00626708" w:rsidP="006E71ED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  <w:t xml:space="preserve">Организация, указанная в пункте 11, 12, 13 или 14 </w:t>
            </w: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постановления Правительства Тюменской области от 10.04.2012 № 131-п</w:t>
            </w:r>
          </w:p>
          <w:p w:rsidR="00626708" w:rsidRPr="00265CDA" w:rsidRDefault="00626708" w:rsidP="006E71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«Об утверждении перечня случаев, для которых получение разрешения на строительство не требуется»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5A665C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265CDA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Представитель заяв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и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теля (заполняется в случае о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б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ращения представителя заяв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и</w:t>
            </w: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теля физического или юридического лица)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626708" w:rsidRPr="00DB5DD4" w:rsidTr="006E71ED">
        <w:trPr>
          <w:trHeight w:val="591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4B1D20" w:rsidRDefault="00626708" w:rsidP="006E71ED">
            <w:pPr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4B1D20">
              <w:rPr>
                <w:rFonts w:ascii="Arial" w:eastAsia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  <w:t xml:space="preserve">Прошу выдать сведения, содержащиеся в информационной системе обеспечения градостроительной деятельности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»):</w:t>
            </w:r>
          </w:p>
        </w:tc>
      </w:tr>
      <w:tr w:rsidR="00626708" w:rsidRPr="00DB5DD4" w:rsidTr="006E71ED">
        <w:trPr>
          <w:trHeight w:val="221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F2410B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 развитии территории</w:t>
            </w:r>
          </w:p>
        </w:tc>
        <w:tc>
          <w:tcPr>
            <w:tcW w:w="5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C84B11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указываются сведения о координатах (поворотных точках), кадастровом номере, адрес, описание местоположения территории, участка или объекта капитального строительства</w:t>
            </w:r>
          </w:p>
        </w:tc>
      </w:tr>
      <w:tr w:rsidR="00626708" w:rsidRPr="00DB5DD4" w:rsidTr="006E71ED">
        <w:trPr>
          <w:trHeight w:val="27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F2410B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о застройке территории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626708" w:rsidRPr="00DB5DD4" w:rsidTr="006E71ED">
        <w:trPr>
          <w:trHeight w:val="33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о земельном участке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26708" w:rsidRPr="00DB5DD4" w:rsidTr="006E71ED">
        <w:trPr>
          <w:trHeight w:val="776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suppressAutoHyphens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об объ</w:t>
            </w: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екте капитального строительства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626708" w:rsidRPr="00DB5DD4" w:rsidTr="006E71ED">
        <w:trPr>
          <w:trHeight w:val="42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в разделе (разделах) системы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26708" w:rsidRPr="00DB5DD4" w:rsidTr="006E71ED">
        <w:trPr>
          <w:trHeight w:val="14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первом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втором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 ИСОГД «Документы территориального  планирования субъекта Российской Федерации в части, касающейся территории муниципального образования»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третьем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) разделе ИСОГД «Документы территориального планирования муниципального образования, материалы по их обоснованию»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четвертом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«Правила землепользования и застройки, внесения в них изменений»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«Документация по планировке территорий»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(шестом) разделе ИСОГД «Изученность природных и техногенных условий»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седьмом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«Изъятие и резервирование земельных участка для государственных или муниципальных нужд»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восьмом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«Застроенные и подлежащие застройке земельные участки»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девятом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«Геодезические и картографические материалы»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десятом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«Адресный план»</w:t>
            </w:r>
          </w:p>
        </w:tc>
      </w:tr>
      <w:tr w:rsidR="00626708" w:rsidRPr="00DB5DD4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5A665C" w:rsidRDefault="00626708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(одиннадцатом) разделе ИСОГД «Электронный дежурный план (схема) города Тюмени М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1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:500»</w:t>
            </w:r>
          </w:p>
        </w:tc>
      </w:tr>
      <w:tr w:rsidR="00626708" w:rsidRPr="00DB5DD4" w:rsidTr="006E71ED">
        <w:trPr>
          <w:trHeight w:val="30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446C8E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3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Сведения,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содержащиеся в информационной системе обеспечения градостроительной деятельности, прошу выдать 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(отметить </w:t>
            </w:r>
            <w:proofErr w:type="gramStart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знаком</w:t>
            </w:r>
            <w:proofErr w:type="gramEnd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«</w:t>
            </w:r>
            <w:r w:rsidRPr="00803A72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» в каждой строке)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626708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8" w:rsidRPr="00DB5DD4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текстовой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в графической форме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копии документов</w:t>
            </w:r>
          </w:p>
        </w:tc>
      </w:tr>
      <w:tr w:rsidR="00626708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на бумажном носителе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на электронном носителе</w:t>
            </w:r>
          </w:p>
        </w:tc>
      </w:tr>
      <w:tr w:rsidR="00626708" w:rsidRPr="00DB5DD4" w:rsidTr="006E71ED">
        <w:trPr>
          <w:trHeight w:val="416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DB5DD4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4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Документы</w:t>
            </w:r>
            <w:proofErr w:type="gramEnd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предоставляемые заявителем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(отметить знаком «V»)</w:t>
            </w:r>
          </w:p>
        </w:tc>
      </w:tr>
      <w:tr w:rsidR="00626708" w:rsidRPr="00DB5DD4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обязательном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документ (копия документа)*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, удостоверяющего полномочия представителя заявителя, в случае подачи запроса представителем заявителя)</w:t>
            </w:r>
          </w:p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ненужный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вариант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зачеркнуть</w:t>
            </w:r>
            <w:proofErr w:type="spellEnd"/>
          </w:p>
        </w:tc>
      </w:tr>
      <w:tr w:rsidR="00626708" w:rsidRPr="00DB5DD4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по собственной инициативе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копия документа, подтверждающего внесение платы за предоставление Сведений,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содержащихся в ИСОГД (квитанция, чек ордер, чек по операции, платежное поручение с отметкой банка или иной кредитной организац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ии о е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го исполнении)</w:t>
            </w:r>
          </w:p>
        </w:tc>
      </w:tr>
      <w:tr w:rsidR="00626708" w:rsidRPr="00DB5DD4" w:rsidTr="006E71ED">
        <w:trPr>
          <w:trHeight w:val="680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Плата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рассчитана самостоятельно и внесена</w:t>
            </w:r>
          </w:p>
        </w:tc>
      </w:tr>
      <w:tr w:rsidR="00626708" w:rsidRPr="00DB5DD4" w:rsidTr="006E71ED">
        <w:trPr>
          <w:trHeight w:val="80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 xml:space="preserve">Требуется подготовка расчета размера платы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который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прошу направить в мой адрес следующим способом:</w:t>
            </w: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End"/>
          </w:p>
        </w:tc>
      </w:tr>
      <w:tr w:rsidR="00626708" w:rsidRPr="00DB5DD4" w:rsidTr="006E71ED">
        <w:trPr>
          <w:trHeight w:val="37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>по телефону</w:t>
            </w:r>
          </w:p>
        </w:tc>
      </w:tr>
      <w:tr w:rsidR="00626708" w:rsidRPr="00DB5DD4" w:rsidTr="006E71ED">
        <w:trPr>
          <w:trHeight w:val="2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в форме электронного документа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на электронный адрес</w:t>
            </w:r>
          </w:p>
        </w:tc>
      </w:tr>
      <w:tr w:rsidR="00626708" w:rsidRPr="00DB5DD4" w:rsidTr="006E71ED">
        <w:trPr>
          <w:trHeight w:val="31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при личном обращении</w:t>
            </w:r>
          </w:p>
        </w:tc>
      </w:tr>
      <w:tr w:rsidR="00626708" w:rsidRPr="00DB5DD4" w:rsidTr="006E71ED">
        <w:trPr>
          <w:trHeight w:val="298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E65BB0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почтовым отправлением</w:t>
            </w:r>
          </w:p>
        </w:tc>
      </w:tr>
      <w:tr w:rsidR="00626708" w:rsidRPr="00DB5DD4" w:rsidTr="006E71ED">
        <w:trPr>
          <w:trHeight w:val="455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6</w:t>
            </w:r>
          </w:p>
        </w:tc>
        <w:tc>
          <w:tcPr>
            <w:tcW w:w="408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641F43" w:rsidRDefault="00626708" w:rsidP="006267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Результат пре</w:t>
            </w:r>
            <w:bookmarkStart w:id="14" w:name="_GoBack"/>
            <w:bookmarkEnd w:id="14"/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доставления муниципальной услуги прошу (отметить знаком «V»)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641F43" w:rsidRDefault="00626708" w:rsidP="006E7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выдать в ходе личного приема в МФЦ</w:t>
            </w:r>
          </w:p>
          <w:p w:rsidR="00626708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_________________________________*</w:t>
            </w:r>
          </w:p>
          <w:p w:rsidR="00626708" w:rsidRPr="00641F43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*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в случае</w:t>
            </w:r>
            <w:proofErr w:type="gramStart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,</w:t>
            </w:r>
            <w:proofErr w:type="gramEnd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 xml:space="preserve"> если заявление направляется почтовым отправлением необходимо указать конкретный филиал МФЦ, в котором заявитель желает получить результат предоставления муниципальной услуги</w:t>
            </w:r>
          </w:p>
        </w:tc>
      </w:tr>
      <w:tr w:rsidR="00626708" w:rsidRPr="00DB5DD4" w:rsidTr="006E71ED">
        <w:trPr>
          <w:trHeight w:val="4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626708" w:rsidRPr="00DB5DD4" w:rsidTr="006E71ED">
        <w:trPr>
          <w:trHeight w:val="45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Default="00626708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в форме электронного документа на указанный выше адрес</w:t>
            </w:r>
            <w:r>
              <w:rPr>
                <w:rFonts w:ascii="Arial" w:hAnsi="Arial" w:cs="Arial"/>
                <w:sz w:val="22"/>
                <w:szCs w:val="26"/>
                <w:lang w:val="ru-RU"/>
              </w:rPr>
              <w:t xml:space="preserve"> электронной почты</w:t>
            </w:r>
          </w:p>
        </w:tc>
      </w:tr>
      <w:tr w:rsidR="00626708" w:rsidRPr="00DB5DD4" w:rsidTr="006E71ED">
        <w:trPr>
          <w:trHeight w:val="1354"/>
        </w:trPr>
        <w:tc>
          <w:tcPr>
            <w:tcW w:w="32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Default="00626708" w:rsidP="006E71ED">
            <w:pPr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дата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708" w:rsidRPr="00803A72" w:rsidRDefault="00626708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ФИО заявителя (представителя заявителя)</w:t>
            </w:r>
          </w:p>
        </w:tc>
      </w:tr>
    </w:tbl>
    <w:p w:rsidR="00626708" w:rsidRPr="0095783F" w:rsidRDefault="00626708" w:rsidP="00626708">
      <w:pPr>
        <w:suppressAutoHyphens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Calibri"/>
          <w:sz w:val="28"/>
          <w:szCs w:val="28"/>
          <w:lang w:val="ru-RU" w:eastAsia="en-US"/>
        </w:rPr>
      </w:pPr>
    </w:p>
    <w:p w:rsidR="00626708" w:rsidRDefault="00626708" w:rsidP="00626708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626708" w:rsidRDefault="00626708" w:rsidP="00626708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6311BC" w:rsidRPr="002D186D" w:rsidRDefault="006311BC">
      <w:pPr>
        <w:rPr>
          <w:color w:val="000000" w:themeColor="text1"/>
        </w:rPr>
      </w:pPr>
    </w:p>
    <w:sectPr w:rsidR="006311BC" w:rsidRPr="002D186D" w:rsidSect="002A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E"/>
    <w:rsid w:val="002D186D"/>
    <w:rsid w:val="003C0CDB"/>
    <w:rsid w:val="006212EE"/>
    <w:rsid w:val="00626708"/>
    <w:rsid w:val="006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8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1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3DA975F9985ADFE334BCC855839CDBEF4514B07EB8983B86CE7F63CB384A978544BEC489A16463F1837mFO4E" TargetMode="External"/><Relationship Id="rId13" Type="http://schemas.openxmlformats.org/officeDocument/2006/relationships/hyperlink" Target="consultantplus://offline/ref=E583DA975F9985ADFE3355C1933467C2BAFF07440CED87D6E733BCAB6BBA8EFE3F1B12AE0C97174Em3OFE" TargetMode="External"/><Relationship Id="rId18" Type="http://schemas.openxmlformats.org/officeDocument/2006/relationships/hyperlink" Target="consultantplus://offline/ref=E583DA975F9985ADFE334BCC855839CDBEF4514B0FEE8884BB60BAFC34EA88AB7Fm5O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83DA975F9985ADFE334BCC855839CDBEF4514B0FEF8F81B86FBAFC34EA88AB7F5B14FB4FD31A473F1837F2m3O0E" TargetMode="External"/><Relationship Id="rId12" Type="http://schemas.openxmlformats.org/officeDocument/2006/relationships/hyperlink" Target="consultantplus://offline/ref=E583DA975F9985ADFE3355C1933467C2BAFF0E430DE687D6E733BCAB6BBA8EFE3F1B12AE0C97174Fm3OBE" TargetMode="External"/><Relationship Id="rId17" Type="http://schemas.openxmlformats.org/officeDocument/2006/relationships/hyperlink" Target="consultantplus://offline/ref=E583DA975F9985ADFE3355C1933467C2BAFF0E430DE687D6E733BCAB6BBA8EFE3F1B12AE0Em9O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83DA975F9985ADFE3355C1933467C2BAFF0E430DE687D6E733BCAB6BBA8EFE3F1B12A6m0O4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3DA975F9985ADFE334BCC855839CDBEF4514B0FEC8C86B260BAFC34EA88AB7F5B14FB4FD31A473F1934F6m3O2E" TargetMode="External"/><Relationship Id="rId11" Type="http://schemas.openxmlformats.org/officeDocument/2006/relationships/hyperlink" Target="consultantplus://offline/ref=E583DA975F9985ADFE3355C1933467C2BAFE06470AEE87D6E733BCAB6BBA8EFE3F1B12AE0C971E42m3O9E" TargetMode="External"/><Relationship Id="rId5" Type="http://schemas.openxmlformats.org/officeDocument/2006/relationships/hyperlink" Target="consultantplus://offline/ref=E583DA975F9985ADFE3355C1933467C2BAFF0E430DE687D6E733BCAB6BBA8EFE3F1B12AE0C97174Fm3OBE" TargetMode="External"/><Relationship Id="rId15" Type="http://schemas.openxmlformats.org/officeDocument/2006/relationships/hyperlink" Target="consultantplus://offline/ref=E583DA975F9985ADFE3355C1933467C2BAFE0D470EEB87D6E733BCAB6BBA8EFE3F1B12AE0C971747m3OFE" TargetMode="External"/><Relationship Id="rId10" Type="http://schemas.openxmlformats.org/officeDocument/2006/relationships/hyperlink" Target="consultantplus://offline/ref=E583DA975F9985ADFE334BCC855839CDBEF4514B0FEC8D84BB6EBAFC34EA88AB7F5B14FB4FD31A473F1837F1m3O0E" TargetMode="External"/><Relationship Id="rId19" Type="http://schemas.openxmlformats.org/officeDocument/2006/relationships/hyperlink" Target="consultantplus://offline/ref=E583DA975F9985ADFE334BCC855839CDBEF4514B0FEE8E86BF67BAFC34EA88AB7Fm5O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83DA975F9985ADFE334BCC855839CDBEF4514B0FEC8D84BB6EBAFC34EA88AB7F5B14FB4FD31A473F1837F0m3O5E" TargetMode="External"/><Relationship Id="rId14" Type="http://schemas.openxmlformats.org/officeDocument/2006/relationships/hyperlink" Target="consultantplus://offline/ref=E583DA975F9985ADFE334BCC855839CDBEF4514B07E88C82B36CE7F63CB384A9m7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2</cp:revision>
  <dcterms:created xsi:type="dcterms:W3CDTF">2017-10-04T04:51:00Z</dcterms:created>
  <dcterms:modified xsi:type="dcterms:W3CDTF">2017-10-04T04:51:00Z</dcterms:modified>
</cp:coreProperties>
</file>