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ГОРОДА ТЮМЕНИ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сентября 2017 г. N 554-пк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 ПРЕДОСТАВЛЕНИЯ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МУНИЦИПАЛЬНОЙ УСЛУГИ ПО ПРЕДОСТАВЛЕНИЮ ИНФОРМАЦИИ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ОЧЕРЕДНОСТИ ПРЕДОСТАВЛЕНИЯ ЖИЛЫХ ПОМЕЩЕНИЙ НА УСЛОВИЯХ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СОЦИАЛЬНОГО НАЙМА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Жилищным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7" w:history="1">
        <w:r>
          <w:rPr>
            <w:rFonts w:ascii="Calibri" w:hAnsi="Calibri" w:cs="Calibri"/>
            <w:color w:val="0000FF"/>
          </w:rPr>
          <w:t>статьей 58</w:t>
        </w:r>
      </w:hyperlink>
      <w:r>
        <w:rPr>
          <w:rFonts w:ascii="Calibri" w:hAnsi="Calibri" w:cs="Calibri"/>
        </w:rPr>
        <w:t xml:space="preserve"> Устава города Тюмени, Администрация города Тюмени постановила: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Административный </w:t>
      </w:r>
      <w:hyperlink w:anchor="Par25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муниципальной услуги по предоставлению информации об очередности предоставления жилых помещений на условиях социального найма согласно приложению к настоящему постановлению.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Пресс-службе Администрации города Тюмени административного департамента опубликовать настоящее постановление в сетевом издании "Официальные документы города Тюмени" (www.tyumendoc.ru) и разместить его на официальном сайте Администрации города Тюмени в информационно-телекоммуникационной сети "Интернет".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А.В.МООР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18.09.2017 N 554-пк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5"/>
      <w:bookmarkEnd w:id="0"/>
      <w:r>
        <w:rPr>
          <w:rFonts w:ascii="Calibri" w:hAnsi="Calibri" w:cs="Calibri"/>
          <w:b/>
          <w:bCs/>
        </w:rPr>
        <w:t>АДМИНИСТРАТИВНЫЙ РЕГЛАМЕНТ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 ПО ПРЕДОСТАВЛЕНИЮ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 ПО ОЧЕРЕДНОСТИ ПРЕДОСТАВЛЕНИЯ ЖИЛЫХ ПОМЕЩЕНИЙ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УСЛОВИЯХ СОЦИАЛЬНОГО НАЙМА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административный регламент (далее - Регламент) устанавливает порядок и стандарт предоставления муниципальной услуги по предоставлению информации об очередности предоставления жилых помещений на условиях социального найма (далее - муниципальная услуга).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1.2. Муниципальная услуга по предоставлению информации об очередности предоставления жилых помещений на условиях социального найма предоставляется гражданам, состоящим на учете в качестве нуждающихся в жилых помещениях в Администрации города Тюмени (далее - заявители).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</w:t>
      </w:r>
      <w:r>
        <w:rPr>
          <w:rFonts w:ascii="Calibri" w:hAnsi="Calibri" w:cs="Calibri"/>
        </w:rPr>
        <w:lastRenderedPageBreak/>
        <w:t>полномочиями выступать от имени заявителей при предоставлении муниципальной услуги (далее - представители заявителей).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Стандарт предоставления муниципальной услуги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Наименование муниципальной услуги - предоставление информации об очередности предоставления жилых помещений на условиях социального найма.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Органом Администрации города Тюмени, предоставляющим муниципальную услугу, является департамент имущественных отношений Администрации города Тюмени (далее - Департамент).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2.3. Результатом предоставления муниципальной услуги является уведомление, содержащее информацию об очередности предоставления жилых помещений на условиях социального найма или уведомление об отказе в предоставлении муниципальной услуги.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Срок предоставления муниципальной услуги составляет не более 10 рабочих дней со дня поступления в Департамент или Государственное автономное учреждение Тюменской области "Многофункциональный центр предоставления государственных и муниципальных услуг в Тюменской области" (далее - МФЦ) заявления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Жилищный </w:t>
      </w:r>
      <w:hyperlink r:id="rId8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от 29.12.2004 N 188-ФЗ;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Гражданский </w:t>
      </w:r>
      <w:hyperlink r:id="rId9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от 30.11.1994 N 51-ФЗ;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2.6. Для предоставления муниципальной услуги устанавливается следующий исчерпывающий перечень документов, которые заявитель должен предоставить самостоятельно: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заявление о предоставлении муниципальной услуги по </w:t>
      </w:r>
      <w:hyperlink w:anchor="Par183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установленной приложением 2 к настоящему Регламенту, а в случае подачи заявления в форме электронного документа через "Личный кабинет" - по форме, размещенной на Едином портале государственных и муниципальных услуг (функций) (www.gosuslugi.ru) (далее - Единый портал) или на интернет-сайте "Государственные и муниципальные услуги Тюменской области" (www.admtyumen.ru) (далее - Региональный портал);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б) документ, подтверждающий в соответствии с действующим законодательством Российской Федерации полномочия представителя заявителя (при подаче заявления представителем заявителя).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49"/>
      <w:bookmarkEnd w:id="5"/>
      <w:r>
        <w:rPr>
          <w:rFonts w:ascii="Calibri" w:hAnsi="Calibri" w:cs="Calibri"/>
        </w:rPr>
        <w:t xml:space="preserve">2.7. Основанием для отказа в приеме документов, поступивших в электронной форме, является несоблюдение условий признания действительности усиленной квалифицированной электронной подписи, установленных </w:t>
      </w:r>
      <w:hyperlink r:id="rId11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Федерального закона от 06.04.2011 N 63-ФЗ "Об электронной подписи" (далее - условия действительности электронной подписи).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В предоставлении муниципальной услуги по предоставлению информации об очередности предоставления жилых помещений на условиях социального найма отказывается в случаях: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непредставление или предоставление не в полном объеме документов, которые в соответствии с </w:t>
      </w:r>
      <w:hyperlink w:anchor="Par46" w:history="1">
        <w:r>
          <w:rPr>
            <w:rFonts w:ascii="Calibri" w:hAnsi="Calibri" w:cs="Calibri"/>
            <w:color w:val="0000FF"/>
          </w:rPr>
          <w:t>пунктом 2.6</w:t>
        </w:r>
      </w:hyperlink>
      <w:r>
        <w:rPr>
          <w:rFonts w:ascii="Calibri" w:hAnsi="Calibri" w:cs="Calibri"/>
        </w:rPr>
        <w:t xml:space="preserve"> Регламента заявитель должен предоставить самостоятельно;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несоответствие заявителя требованиям, установленным </w:t>
      </w:r>
      <w:hyperlink w:anchor="Par33" w:history="1">
        <w:r>
          <w:rPr>
            <w:rFonts w:ascii="Calibri" w:hAnsi="Calibri" w:cs="Calibri"/>
            <w:color w:val="0000FF"/>
          </w:rPr>
          <w:t>пунктом 1.2</w:t>
        </w:r>
      </w:hyperlink>
      <w:r>
        <w:rPr>
          <w:rFonts w:ascii="Calibri" w:hAnsi="Calibri" w:cs="Calibri"/>
        </w:rPr>
        <w:t xml:space="preserve"> Регламента (несоответствие полностью или частично сведений (фамилии, имени, отчества, даты рождения, места жительства, паспортных данных заявителя), указанных заявителем в заявлении о предоставлении муниципальной услуги и (или) в предоставленных с заявлением документах, аналогичным сведениям, имеющимся в учетном деле гражданина, состоящего на учете).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Предоставление муниципальной услуги осуществляется бесплатно - без взимания государственной пошлины или иной платы.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Заявление подлежит регистрации в день его поступления.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Заявление, поступившее в электронном виде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2.12. Помещения,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hyperlink r:id="rId1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Показателями доступности и качества оказания муниципальной услуги являются: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удовлетворенность заявителей качеством муниципальной услуги;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соблюдение сроков предоставления муниципальной услуги;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количество взаимодействий заявителя с должностными лицами при предоставлении муниципальной услуги.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При предоставлении муниципальной услуги в электронной форме заявитель вправе: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получить информацию о порядке и сроках предоставления муниципальной услуги, размещенную на Едином портале или Региональном портале;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осуществить предварительную запись на личный прием в МФЦ через официальный сайт МФЦ в информационно-телекоммуникационной сети "Интернет" (www.mfcto.ru), в том числе с использованием мобильного приложения;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подать заявления о предоставлении муниципальной услуги в форме электронного документа с использованием "Личного кабинета" Единого портала или Регионального портала посредством заполнения электронной формы заявления.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подаче заявления в форме электронного документа с использованием "Личного кабинета" Единого портала или Регионального портала к нему прикрепляются электронные документы, подписанные (удостоверенные) электронной подписью в порядке, установленном законодательством Российской Федерации об организации предоставления государственных и муниципальных услуг;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получить сведения о ходе выполнения заявлений о предоставлении муниципальной услуги, поданных в электронной форме;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получить результат предоставления муниципальной услуги в форме электронного документа;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подать жалобу на решение и действие (бездействие) Департамента, должностного лица либо муниципального служащего Департамента посредством официального сайта Администрации города Тюмени (www.tyumen-city.ru).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2.15. Муниципальная услуга в части приема документов, необходимых для предоставления муниципальной услуги, и выдачи результата муниципальной услуги предоставляется МФЦ в соответствии с действующим соглашением. Указанные действия осуществляются МФЦ в случае личного обращения гражданина в МФЦ.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Состав, последовательность и сроки выполнения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процедур, требования к порядку их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3.1. Прием документов, необходимых для предоставления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МФЦ посредством личного приема либо в Департамент в электронной форме или посредством почтового отправления.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Личный прием заявителей в целях подачи документов, необходимых для оказания муниципальной услуги, осуществляется МФЦ в рабочее время в порядке электронной очереди либо по предварительной записи.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В ходе проведения личного приема сотрудник МФЦ, уполномоченный на прием документов: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устанавливает личность обратившегося лица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Федерации. При обращении представителя заявителя дополнительно проверяется наличие у него полномочий представителя;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обеспечивает заполнение заявления о предоставлении муниципальной услуги, после этого предлагает заявителю убедиться в правильности внесенных в заявление данных и подписать заявление (обеспечивает прием заявления в случае, если заявитель самостоятельно оформил заявление), проверяет наличие документов, которые в соответствии с </w:t>
      </w:r>
      <w:hyperlink w:anchor="Par46" w:history="1">
        <w:r>
          <w:rPr>
            <w:rFonts w:ascii="Calibri" w:hAnsi="Calibri" w:cs="Calibri"/>
            <w:color w:val="0000FF"/>
          </w:rPr>
          <w:t>пунктом 2.6</w:t>
        </w:r>
      </w:hyperlink>
      <w:r>
        <w:rPr>
          <w:rFonts w:ascii="Calibri" w:hAnsi="Calibri" w:cs="Calibri"/>
        </w:rPr>
        <w:t xml:space="preserve"> Регламента заявитель должен предоставить самостоятельно;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регистрирует заявление в соответствии с правилами делопроизводства МФЦ;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выдает расписку о приеме документов с указанием их перечня, даты получения результата муниципальной услуги.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При поступлении заявления о предоставлении муниципальной услуги в электронной форме должностное лицо Департамента, ответственное за прием заявлений: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Тюмени;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проверяет подлинность электронной подписи посредством обращения к Единому порталу (в случае, если заявителем представлены электронные документы, подписанные усиленной квалифицированной электронной подписью).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в результате проверки квалифицированной подписи выявлено несоблюдение условий ее действительности, должностное лицо Департамента: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принимает решение об отказе в приеме документов, поступивших в электронной форме по основанию, предусмотренному </w:t>
      </w:r>
      <w:hyperlink w:anchor="Par49" w:history="1">
        <w:r>
          <w:rPr>
            <w:rFonts w:ascii="Calibri" w:hAnsi="Calibri" w:cs="Calibri"/>
            <w:color w:val="0000FF"/>
          </w:rPr>
          <w:t>пунктом 2.7</w:t>
        </w:r>
      </w:hyperlink>
      <w:r>
        <w:rPr>
          <w:rFonts w:ascii="Calibri" w:hAnsi="Calibri" w:cs="Calibri"/>
        </w:rPr>
        <w:t xml:space="preserve"> Регламента;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направляет заявителю (представителю заявителя) уведомление о принятом решении в электронной форме с указанием пунктов </w:t>
      </w:r>
      <w:hyperlink r:id="rId13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Федерального закона от 06.04.2011 N 63-ФЗ "Об электронной подписи", которые послужили основанием для его принятия. Такое уведомление подписывается квалифицированной подписью должностного лица Департамента, регистрируется в системе электронного документооборота и делопроизводства Администрации города Тюмени и направляется способами, указанными в </w:t>
      </w:r>
      <w:hyperlink r:id="rId14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Постановления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При поступлении документов, необходимых для предоставления муниципальной услуги, посредством почтового отправления, должностное лицо Департамента, ответственное за прием заявлений, обеспечивает регистрацию заявления в системе электронного документооборота и делопроизводства Администрации города Тюмени.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3.1.6. Все поступившие документы, необходимые для предоставления муниципальной услуги, комплектуются в одно дело.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3.1.7. При поступлении заявления, принятого МФЦ в ходе личного приема, сотрудник МФЦ передает заявление и документы, предусмотренные </w:t>
      </w:r>
      <w:hyperlink w:anchor="Par46" w:history="1">
        <w:r>
          <w:rPr>
            <w:rFonts w:ascii="Calibri" w:hAnsi="Calibri" w:cs="Calibri"/>
            <w:color w:val="0000FF"/>
          </w:rPr>
          <w:t>пунктом 2.6</w:t>
        </w:r>
      </w:hyperlink>
      <w:r>
        <w:rPr>
          <w:rFonts w:ascii="Calibri" w:hAnsi="Calibri" w:cs="Calibri"/>
        </w:rPr>
        <w:t xml:space="preserve"> Регламента, в Департамент в порядке и сроки, установленные соглашением о взаимодействии.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3.1.8. Результатом административной процедуры является: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личном приеме заявителя в МФЦ - выдача расписки о приеме документов;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поступлении документов в электронной форме - регистрация заявления о предоставлении муниципальной услуги в системе электронного документооборота и делопроизводства Администрации города Тюмени или направление уведомления об отказе в приеме документов;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поступлении заявления посредством почтового отправления - регистрация заявления о предоставлении муниципальной услуги в системе электронного документооборота и делопроизводства Администрации города Тюмени.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3.1.9. Срок административной процедуры: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при личном приеме документов не должен превышать 15 минут;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подаче документов посредством почтового отправления - 1 рабочий день;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подаче документов в электронной форме - 1 рабочий день. Заявление о предоставлении муниципальной услуги, поступившее в электронной форме в нерабочий день или за пределами рабочего времени рабочего дня, подлежит регистрации не позднее рабочего дня, следующего за днем поступления. В случае установления факта несоблюдения условий действительности электронной подписи срок выполнения процедуры не должен превышать 3 рабочих дней.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3.2. Рассмотрение заявлений о предоставлении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Должностное лицо Департамента, ответственное за рассмотрение поступившего заявления (далее - уполномоченное должностное лицо), осуществляет проверку документов, представленных заявителем, на предмет их соответствия требованиям Регламента.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112"/>
      <w:bookmarkEnd w:id="6"/>
      <w:r>
        <w:rPr>
          <w:rFonts w:ascii="Calibri" w:hAnsi="Calibri" w:cs="Calibri"/>
        </w:rPr>
        <w:t>3.2.3. По результатам рассмотрения заявления и документов о предоставлении муниципальной услуги уполномоченное должностное лицо: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проверяет соответствие сведений о заявителе, указанных в заявлении и представленных им документах, аналогичным сведениям, имеющимся в учетном деле гражданина, состоящего на учете;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оснований для отказа в предоставлении информации об очередности предоставления жилых помещений на условиях социального найма, подготавливает проект уведомления, содержащего информацию о порядковом номере в списке граждан, имеющих право на предоставление жилых помещений на условиях социального найма;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оснований для отказа в предоставлении информации об очередности предоставления жилых помещений на условиях социального найма, подготавливает проект уведомления об отказе в предоставлении муниципальной услуги.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Проекты документов, подготовленные по результатам рассмотрения заявления о предоставлении муниципальной услуги, передаются должностному лицу, уполномоченному на их подписание.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Уполномоченное должностное лицо при подписании документов проверяет соблюдение уполномоченными должностными лицами Регламента в части сроков выполнения административных процедур.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выявления нарушений в части сроков выполнения административных процедур, их последовательности и полноты, инициирует привлечение к ответственности лиц, допустивших нарушения, в соответствии с </w:t>
      </w:r>
      <w:hyperlink w:anchor="Par141" w:history="1">
        <w:r>
          <w:rPr>
            <w:rFonts w:ascii="Calibri" w:hAnsi="Calibri" w:cs="Calibri"/>
            <w:color w:val="0000FF"/>
          </w:rPr>
          <w:t>пунктом 4.4</w:t>
        </w:r>
      </w:hyperlink>
      <w:r>
        <w:rPr>
          <w:rFonts w:ascii="Calibri" w:hAnsi="Calibri" w:cs="Calibri"/>
        </w:rPr>
        <w:t xml:space="preserve"> Регламента.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Подписанное уведомление, содержащее информацию о порядковом номере в списке граждан, имеющих право на предоставление жилых помещений на условиях социального найма, или об отказе в предоставлении муниципальной услуги регистрируется должностным лицом, ответственным за ведение документооборота, в системе электронного документооборота и делопроизводства Администрации города Тюмени.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3.2.5. Результатом административной процедуры является результат предоставления муниципальной услуги, установленный </w:t>
      </w:r>
      <w:hyperlink w:anchor="Par40" w:history="1">
        <w:r>
          <w:rPr>
            <w:rFonts w:ascii="Calibri" w:hAnsi="Calibri" w:cs="Calibri"/>
            <w:color w:val="0000FF"/>
          </w:rPr>
          <w:t>пунктом 2.3</w:t>
        </w:r>
      </w:hyperlink>
      <w:r>
        <w:rPr>
          <w:rFonts w:ascii="Calibri" w:hAnsi="Calibri" w:cs="Calibri"/>
        </w:rPr>
        <w:t xml:space="preserve"> Регламента.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выбранного заявителем способа получения результата муниципальной услуги не позднее рабочего дня, следующего за днем его регистрации, направляет заявителю результат муниципальной услуги или направляет результат муниципальной услуги в МФЦ для личного вручения заявителю.</w:t>
      </w:r>
    </w:p>
    <w:p w:rsidR="00334BB9" w:rsidRDefault="00334BB9" w:rsidP="00334BB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334BB9" w:rsidRDefault="00334BB9" w:rsidP="00334BB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3.2.7. Срок административной процедуры составляет не более 10 рабочих дней со дня поступления в Департамент или в МФЦ заявления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3.2.8. В случае предоставления Администрацией города Тюмени доступа МФЦ к информационной системе, содержащей сведения о гражданах, состоящих на учете в качестве нуждающихся в жилых помещениях, предоставляемых по договорам социального найма, и при наличии сведений о заявителе в указанной информационной системе, уведомление, содержащее информацию об очередности предоставления жилых помещений, предоставляемых на условиях социального найма, предоставляется МФЦ с соблюдением </w:t>
      </w:r>
      <w:hyperlink r:id="rId15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, установленных Постановлением Правительства РФ от 18.03.2015 N 250, при приеме заявления о предоставлении муниципальной услуги. В этом случае представление заявителем копии документа, предусмотренного </w:t>
      </w:r>
      <w:hyperlink w:anchor="Par48" w:history="1">
        <w:r>
          <w:rPr>
            <w:rFonts w:ascii="Calibri" w:hAnsi="Calibri" w:cs="Calibri"/>
            <w:color w:val="0000FF"/>
          </w:rPr>
          <w:t>подпунктом "б" пункта 2.6</w:t>
        </w:r>
      </w:hyperlink>
      <w:r>
        <w:rPr>
          <w:rFonts w:ascii="Calibri" w:hAnsi="Calibri" w:cs="Calibri"/>
        </w:rPr>
        <w:t xml:space="preserve"> Регламента, не требуется.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Формы контроля за исполнением Регламента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Контроль за исполнением Регламента осуществляется в следующих формах: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текущего контроля;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последующего контроля в виде плановых и внеплановых проверок предоставления муниципальной услуги;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общественного контроля в соответствии с действующим законодательством.</w:t>
      </w:r>
    </w:p>
    <w:p w:rsidR="00334BB9" w:rsidRDefault="00334BB9" w:rsidP="00334BB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пункт 3.2.3.5 в данном Регламенте отсутствует, имеется в виду пункт 3.2.3.</w:t>
      </w:r>
    </w:p>
    <w:p w:rsidR="00334BB9" w:rsidRDefault="00334BB9" w:rsidP="00334BB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Текущий контроль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осуществляют: должностные лица, ответственные за подписание документов, указанных в </w:t>
      </w:r>
      <w:hyperlink w:anchor="Par112" w:history="1">
        <w:r>
          <w:rPr>
            <w:rFonts w:ascii="Calibri" w:hAnsi="Calibri" w:cs="Calibri"/>
            <w:color w:val="0000FF"/>
          </w:rPr>
          <w:t>пункте 3.2.3.5</w:t>
        </w:r>
      </w:hyperlink>
      <w:r>
        <w:rPr>
          <w:rFonts w:ascii="Calibri" w:hAnsi="Calibri" w:cs="Calibri"/>
        </w:rPr>
        <w:t xml:space="preserve"> Регламента, заместитель директора Департамента, в непосредственном подчинении которого находятся указанные лица, директор Департамента в отношении заместителя директора Департамента.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 Администрации города Тюмени.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141"/>
      <w:bookmarkEnd w:id="7"/>
      <w:r>
        <w:rPr>
          <w:rFonts w:ascii="Calibri" w:hAnsi="Calibri" w:cs="Calibri"/>
        </w:rPr>
        <w:t xml:space="preserve">4.4.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</w:t>
      </w:r>
      <w:r>
        <w:rPr>
          <w:rFonts w:ascii="Calibri" w:hAnsi="Calibri" w:cs="Calibri"/>
        </w:rPr>
        <w:lastRenderedPageBreak/>
        <w:t>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Досудебный (внесудебный) порядок обжалования решений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действий (бездействия) Департамента, должностных лиц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муниципальных служащих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16" w:history="1">
        <w:r>
          <w:rPr>
            <w:rFonts w:ascii="Calibri" w:hAnsi="Calibri" w:cs="Calibri"/>
            <w:color w:val="0000FF"/>
          </w:rPr>
          <w:t>статьями 11.1</w:t>
        </w:r>
      </w:hyperlink>
      <w:r>
        <w:rPr>
          <w:rFonts w:ascii="Calibri" w:hAnsi="Calibri" w:cs="Calibri"/>
        </w:rPr>
        <w:t xml:space="preserve"> - </w:t>
      </w:r>
      <w:hyperlink r:id="rId17" w:history="1">
        <w:r>
          <w:rPr>
            <w:rFonts w:ascii="Calibri" w:hAnsi="Calibri" w:cs="Calibri"/>
            <w:color w:val="0000FF"/>
          </w:rPr>
          <w:t>11.3</w:t>
        </w:r>
      </w:hyperlink>
      <w:r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 от 07.03.2012 N 68-п "О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области, МФЦ (его филиалами), должностными лицами, государственными служащими исполнительных органов государственной власти Тюменской области, предоставляющих государственные услуги, и сотрудниками МФЦ",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Тюмени от 11.04.2012 N 32-пк "О Порядке подачи и рассмотрения жалоб на решения и действия (бездействие) органов Администрации города Тюмени, предоставляющих муниципальные услуги, их должностных лиц, муниципальных служащих" и настоящим Регламентом.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Жалоба может быть адресована следующим должностным лицам, уполномоченным на ее рассмотрение: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заместителю Главы Администрации города Тюмени, координирующему и контролирующему деятельность Департамента, на решения и (или) действия (бездействие) должностных лиц Департамента и руководителя Департамента;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Главе Администрации города Тюмени на решения и действия (бездействие) заместителя Главы Администрации города Тюмени, координирующего и контролирующего деятельность Департамента;</w:t>
      </w:r>
    </w:p>
    <w:p w:rsidR="00334BB9" w:rsidRDefault="00334BB9" w:rsidP="00334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директору ГАУ ТО "МФЦ" на решения или (и) действия (бездействие) сотрудников МФЦ.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ПРЕДОСТАВЛЕНИЕ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 ОБ ОЧЕРЕДНОСТИ ПРЕДОСТАВЛЕНИЯ ЖИЛЫХ ПОМЕЩЕНИЙ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УСЛОВИЯХ СОЦИАЛЬНОГО НАЙМА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Прием документов, необходимых для предоставления муниципальной услуги  │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V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Рассмотрение заявления о предоставлении муниципальной услуги       │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└────────────────┬───────────────────────────────────────┬────────────────┘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V                                       V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┌────────────────────────────────────┐    ┌───────────────────────────────┐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Уведомление, содержащее информацию │    │    Уведомление об отказе в    │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 очередности предоставления жилых │    │ предоставлении муниципальной  │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помещений на условиях социального  │    │            услуги             │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найма                │    │                               │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└────────────────────────────────────┘    └───────────────────────────────┘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34BB9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183"/>
      <w:bookmarkEnd w:id="8"/>
      <w:r>
        <w:rPr>
          <w:rFonts w:ascii="Calibri" w:hAnsi="Calibri" w:cs="Calibri"/>
        </w:rPr>
        <w:lastRenderedPageBreak/>
        <w:t>Приложение 2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120"/>
        <w:gridCol w:w="360"/>
        <w:gridCol w:w="387"/>
        <w:gridCol w:w="1881"/>
        <w:gridCol w:w="1417"/>
        <w:gridCol w:w="360"/>
        <w:gridCol w:w="360"/>
        <w:gridCol w:w="2126"/>
        <w:gridCol w:w="2375"/>
      </w:tblGrid>
      <w:tr w:rsidR="00334B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0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Директору департамента</w:t>
            </w:r>
          </w:p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имущественных отношений</w:t>
            </w:r>
          </w:p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Администрации города Тюмени</w:t>
            </w:r>
          </w:p>
        </w:tc>
      </w:tr>
      <w:tr w:rsidR="00334BB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(последнее при наличии), дата рождения, место жительства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данные (номер телефона, адрес электронной почты)</w:t>
            </w:r>
          </w:p>
        </w:tc>
      </w:tr>
      <w:tr w:rsidR="00334BB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┌─┐</w:t>
            </w:r>
          </w:p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└─┘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Физическое лицо (гражданин)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34BB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┌─┐</w:t>
            </w:r>
          </w:p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└─┘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физического лица (гражданина)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34B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0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Прошу предоставить информацию об очередности предоставления жилых помещений на условиях социального найма</w:t>
            </w:r>
          </w:p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Состою на учете в качестве нуждающихся в жилых помещениях по договору социального найма в Администрации города Тюмени</w:t>
            </w:r>
          </w:p>
        </w:tc>
      </w:tr>
      <w:tr w:rsidR="00334BB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0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прилагаемые к запросу в обязательном порядке:</w:t>
            </w:r>
          </w:p>
        </w:tc>
      </w:tr>
      <w:tr w:rsidR="00334BB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Копия документа, удостоверяющего полномочия представителя заявителя, в случае подачи запроса представителем заявителя</w:t>
            </w:r>
          </w:p>
        </w:tc>
      </w:tr>
      <w:tr w:rsidR="00334BB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1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 предоставления муниципальной услуги прошу (отметить знаком "V")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выдать в ходе личного приема в МФЦ</w:t>
            </w:r>
          </w:p>
        </w:tc>
      </w:tr>
      <w:tr w:rsidR="00334BB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направить почтовым отправлением по указанному выше адресу</w:t>
            </w:r>
          </w:p>
        </w:tc>
      </w:tr>
      <w:tr w:rsidR="00334BB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направить в форме электронного документа на указанный выше электронный адрес</w:t>
            </w:r>
          </w:p>
        </w:tc>
      </w:tr>
      <w:tr w:rsidR="00334B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заявителя (представителя заявителя): _____________________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B9" w:rsidRDefault="0033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Дата: "__" ____________ 20___ г.</w:t>
            </w:r>
          </w:p>
        </w:tc>
      </w:tr>
    </w:tbl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BB9" w:rsidRDefault="00334BB9" w:rsidP="00334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60FE" w:rsidRDefault="00334BB9">
      <w:bookmarkStart w:id="9" w:name="_GoBack"/>
      <w:bookmarkEnd w:id="9"/>
    </w:p>
    <w:sectPr w:rsidR="00DC60FE" w:rsidSect="00146EA3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38"/>
    <w:rsid w:val="00106A38"/>
    <w:rsid w:val="001A68F2"/>
    <w:rsid w:val="00334BB9"/>
    <w:rsid w:val="0078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C0EE8B3CFCA44B268159D3205947715DEBEB9234AFDC8713BC90DDCMEEAJ" TargetMode="External"/><Relationship Id="rId13" Type="http://schemas.openxmlformats.org/officeDocument/2006/relationships/hyperlink" Target="consultantplus://offline/ref=A32C0EE8B3CFCA44B268159D3205947715DCBFBE2448FDC8713BC90DDCEA4BA7861CE66D27E49E1FM8EAJ" TargetMode="External"/><Relationship Id="rId18" Type="http://schemas.openxmlformats.org/officeDocument/2006/relationships/hyperlink" Target="consultantplus://offline/ref=A32C0EE8B3CFCA44B268158B3169CA7811D7E1B2254EF498296FCF5A83BA4DF2C6M5EC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32C0EE8B3CFCA44B268158B3169CA7811D7E1B2254CF6982468CF5A83BA4DF2C65CE03864A0931682875DA8M2E1J" TargetMode="External"/><Relationship Id="rId12" Type="http://schemas.openxmlformats.org/officeDocument/2006/relationships/hyperlink" Target="consultantplus://offline/ref=A32C0EE8B3CFCA44B268159D3205947715DDBDBE244BFDC8713BC90DDCEA4BA7861CE66D27E49E16M8E2J" TargetMode="External"/><Relationship Id="rId17" Type="http://schemas.openxmlformats.org/officeDocument/2006/relationships/hyperlink" Target="consultantplus://offline/ref=A32C0EE8B3CFCA44B268159D3205947715DCBEBA2746FDC8713BC90DDCEA4BA7861CE66D25MEE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2C0EE8B3CFCA44B268159D3205947715DCBEBA2746FDC8713BC90DDCEA4BA7861CE665M2EF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C0EE8B3CFCA44B268159D3205947715DCBEBA2746FDC8713BC90DDCEA4BA7861CE66D27E49E1EM8E6J" TargetMode="External"/><Relationship Id="rId11" Type="http://schemas.openxmlformats.org/officeDocument/2006/relationships/hyperlink" Target="consultantplus://offline/ref=A32C0EE8B3CFCA44B268159D3205947715DCBFBE2448FDC8713BC90DDCEA4BA7861CE66D27E49E1FM8EAJ" TargetMode="External"/><Relationship Id="rId5" Type="http://schemas.openxmlformats.org/officeDocument/2006/relationships/hyperlink" Target="consultantplus://offline/ref=A32C0EE8B3CFCA44B268159D3205947715DEBEB9234AFDC8713BC90DDCMEEAJ" TargetMode="External"/><Relationship Id="rId15" Type="http://schemas.openxmlformats.org/officeDocument/2006/relationships/hyperlink" Target="consultantplus://offline/ref=A32C0EE8B3CFCA44B268159D3205947716D5B8B82046FDC8713BC90DDCEA4BA7861CE66D27E49E17M8EAJ" TargetMode="External"/><Relationship Id="rId10" Type="http://schemas.openxmlformats.org/officeDocument/2006/relationships/hyperlink" Target="consultantplus://offline/ref=A32C0EE8B3CFCA44B268159D3205947715DCBEBA2746FDC8713BC90DDCEA4BA7861CE66D27E49E1EM8E6J" TargetMode="External"/><Relationship Id="rId19" Type="http://schemas.openxmlformats.org/officeDocument/2006/relationships/hyperlink" Target="consultantplus://offline/ref=A32C0EE8B3CFCA44B268158B3169CA7811D7E1B2254EF29A2D68CF5A83BA4DF2C6M5E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C0EE8B3CFCA44B268159D3205947715DEBFB62D4BFDC8713BC90DDCMEEAJ" TargetMode="External"/><Relationship Id="rId14" Type="http://schemas.openxmlformats.org/officeDocument/2006/relationships/hyperlink" Target="consultantplus://offline/ref=A32C0EE8B3CFCA44B268159D3205947716DBBDBE2348FDC8713BC90DDCEA4BA7861CE66D27E49E15M8E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3866</Words>
  <Characters>22042</Characters>
  <Application>Microsoft Office Word</Application>
  <DocSecurity>0</DocSecurity>
  <Lines>183</Lines>
  <Paragraphs>51</Paragraphs>
  <ScaleCrop>false</ScaleCrop>
  <Company/>
  <LinksUpToDate>false</LinksUpToDate>
  <CharactersWithSpaces>25857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Алябьева Маргарита Александровна</dc:creator>
  <cp:keywords/>
  <dc:description/>
  <cp:lastModifiedBy>Алябьева Маргарита Александровна</cp:lastModifiedBy>
  <cp:revision>3</cp:revision>
  <dcterms:created xsi:type="dcterms:W3CDTF">2017-10-02T09:01:00Z</dcterms:created>
  <dcterms:modified xsi:type="dcterms:W3CDTF">2017-10-02T09:04:00Z</dcterms:modified>
</cp:coreProperties>
</file>