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A0" w:rsidRDefault="00F970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70A0" w:rsidRDefault="00F970A0">
      <w:pPr>
        <w:pStyle w:val="ConsPlusNormal"/>
        <w:jc w:val="both"/>
        <w:outlineLvl w:val="0"/>
      </w:pPr>
    </w:p>
    <w:p w:rsidR="00F970A0" w:rsidRDefault="00F970A0">
      <w:pPr>
        <w:pStyle w:val="ConsPlusTitle"/>
        <w:jc w:val="center"/>
        <w:outlineLvl w:val="0"/>
      </w:pPr>
      <w:r>
        <w:t>АДМИНИСТРАЦИЯ ГОРОДА ТЮМЕНИ</w:t>
      </w:r>
    </w:p>
    <w:p w:rsidR="00F970A0" w:rsidRDefault="00F970A0">
      <w:pPr>
        <w:pStyle w:val="ConsPlusTitle"/>
        <w:jc w:val="center"/>
      </w:pPr>
    </w:p>
    <w:p w:rsidR="00F970A0" w:rsidRDefault="00F970A0">
      <w:pPr>
        <w:pStyle w:val="ConsPlusTitle"/>
        <w:jc w:val="center"/>
      </w:pPr>
      <w:r>
        <w:t>ПОСТАНОВЛЕНИЕ</w:t>
      </w:r>
    </w:p>
    <w:p w:rsidR="00F970A0" w:rsidRDefault="00F970A0">
      <w:pPr>
        <w:pStyle w:val="ConsPlusTitle"/>
        <w:jc w:val="center"/>
      </w:pPr>
      <w:r>
        <w:t>от 14 мая 2012 г. N 54-пк</w:t>
      </w:r>
    </w:p>
    <w:p w:rsidR="00F970A0" w:rsidRDefault="00F970A0">
      <w:pPr>
        <w:pStyle w:val="ConsPlusTitle"/>
        <w:jc w:val="center"/>
      </w:pPr>
    </w:p>
    <w:p w:rsidR="00F970A0" w:rsidRDefault="00F970A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970A0" w:rsidRDefault="00F970A0">
      <w:pPr>
        <w:pStyle w:val="ConsPlusTitle"/>
        <w:jc w:val="center"/>
      </w:pPr>
      <w:r>
        <w:t>МУНИЦИПАЛЬНОЙ УСЛУГИ ПО ПРЕДОСТАВЛЕНИЮ РАЗРЕШЕНИЙ</w:t>
      </w:r>
    </w:p>
    <w:p w:rsidR="00F970A0" w:rsidRDefault="00F970A0">
      <w:pPr>
        <w:pStyle w:val="ConsPlusTitle"/>
        <w:jc w:val="center"/>
      </w:pPr>
      <w:r>
        <w:t>НА ОСУЩЕСТВЛЕНИЕ ЗЕМЛЯНЫХ РАБОТ</w:t>
      </w:r>
    </w:p>
    <w:p w:rsidR="00F970A0" w:rsidRDefault="00F970A0">
      <w:pPr>
        <w:pStyle w:val="ConsPlusNormal"/>
        <w:jc w:val="center"/>
      </w:pPr>
    </w:p>
    <w:p w:rsidR="00F970A0" w:rsidRDefault="00F970A0">
      <w:pPr>
        <w:pStyle w:val="ConsPlusNormal"/>
        <w:jc w:val="center"/>
      </w:pPr>
      <w:r>
        <w:t>Список изменяющих документов</w:t>
      </w:r>
    </w:p>
    <w:p w:rsidR="00F970A0" w:rsidRDefault="00F970A0">
      <w:pPr>
        <w:pStyle w:val="ConsPlusNormal"/>
        <w:jc w:val="center"/>
      </w:pPr>
      <w:r>
        <w:t xml:space="preserve">(в ред. постановлений Администрации города Тюмени от 24.02.2014 </w:t>
      </w:r>
      <w:hyperlink r:id="rId6" w:history="1">
        <w:r>
          <w:rPr>
            <w:color w:val="0000FF"/>
          </w:rPr>
          <w:t>N 28-пк</w:t>
        </w:r>
      </w:hyperlink>
      <w:r>
        <w:t>,</w:t>
      </w:r>
    </w:p>
    <w:p w:rsidR="00F970A0" w:rsidRDefault="00F970A0">
      <w:pPr>
        <w:pStyle w:val="ConsPlusNormal"/>
        <w:jc w:val="center"/>
      </w:pPr>
      <w:r>
        <w:t xml:space="preserve">от 14.07.2014 </w:t>
      </w:r>
      <w:hyperlink r:id="rId7" w:history="1">
        <w:r>
          <w:rPr>
            <w:color w:val="0000FF"/>
          </w:rPr>
          <w:t>N 126-пк</w:t>
        </w:r>
      </w:hyperlink>
      <w:r>
        <w:t xml:space="preserve">, от 29.12.2014 </w:t>
      </w:r>
      <w:hyperlink r:id="rId8" w:history="1">
        <w:r>
          <w:rPr>
            <w:color w:val="0000FF"/>
          </w:rPr>
          <w:t>N 269-пк</w:t>
        </w:r>
      </w:hyperlink>
      <w:r>
        <w:t xml:space="preserve">, от 13.07.2015 </w:t>
      </w:r>
      <w:hyperlink r:id="rId9" w:history="1">
        <w:r>
          <w:rPr>
            <w:color w:val="0000FF"/>
          </w:rPr>
          <w:t>N 143-пк</w:t>
        </w:r>
      </w:hyperlink>
      <w:r>
        <w:t>,</w:t>
      </w:r>
    </w:p>
    <w:p w:rsidR="00F970A0" w:rsidRDefault="00F970A0">
      <w:pPr>
        <w:pStyle w:val="ConsPlusNormal"/>
        <w:jc w:val="center"/>
      </w:pPr>
      <w:r>
        <w:t xml:space="preserve">от 01.02.2016 </w:t>
      </w:r>
      <w:hyperlink r:id="rId10" w:history="1">
        <w:r>
          <w:rPr>
            <w:color w:val="0000FF"/>
          </w:rPr>
          <w:t>N 21-пк</w:t>
        </w:r>
      </w:hyperlink>
      <w:r>
        <w:t xml:space="preserve">, от 21.03.2016 </w:t>
      </w:r>
      <w:hyperlink r:id="rId11" w:history="1">
        <w:r>
          <w:rPr>
            <w:color w:val="0000FF"/>
          </w:rPr>
          <w:t>N 59-пк</w:t>
        </w:r>
      </w:hyperlink>
      <w:r>
        <w:t xml:space="preserve">, от 25.04.2016 </w:t>
      </w:r>
      <w:hyperlink r:id="rId12" w:history="1">
        <w:r>
          <w:rPr>
            <w:color w:val="0000FF"/>
          </w:rPr>
          <w:t>N 105-пк</w:t>
        </w:r>
      </w:hyperlink>
      <w:r>
        <w:t>,</w:t>
      </w:r>
    </w:p>
    <w:p w:rsidR="00F970A0" w:rsidRDefault="00F970A0">
      <w:pPr>
        <w:pStyle w:val="ConsPlusNormal"/>
        <w:jc w:val="center"/>
      </w:pPr>
      <w:r>
        <w:t xml:space="preserve">от 29.08.2016 </w:t>
      </w:r>
      <w:hyperlink r:id="rId13" w:history="1">
        <w:r>
          <w:rPr>
            <w:color w:val="0000FF"/>
          </w:rPr>
          <w:t>N 273-пк</w:t>
        </w:r>
      </w:hyperlink>
      <w:r>
        <w:t xml:space="preserve">, от 29.05.2017 </w:t>
      </w:r>
      <w:hyperlink r:id="rId14" w:history="1">
        <w:r>
          <w:rPr>
            <w:color w:val="0000FF"/>
          </w:rPr>
          <w:t>N 236-пк</w:t>
        </w:r>
      </w:hyperlink>
      <w:r>
        <w:t>)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6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F970A0" w:rsidRDefault="00F970A0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5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разрешений на осуществление земляных работ согласно приложению к настоящему постановлению.</w:t>
      </w:r>
    </w:p>
    <w:p w:rsidR="00F970A0" w:rsidRDefault="00F970A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13.07.2015 N 143-пк)</w:t>
      </w:r>
    </w:p>
    <w:p w:rsidR="00F970A0" w:rsidRDefault="00F970A0">
      <w:pPr>
        <w:pStyle w:val="ConsPlusNormal"/>
        <w:ind w:firstLine="540"/>
        <w:jc w:val="both"/>
      </w:pPr>
      <w:r>
        <w:t xml:space="preserve">2. Установить, что нормы </w:t>
      </w:r>
      <w:hyperlink w:anchor="P56" w:history="1">
        <w:r>
          <w:rPr>
            <w:color w:val="0000FF"/>
          </w:rPr>
          <w:t>пунктов 1.1</w:t>
        </w:r>
      </w:hyperlink>
      <w:r>
        <w:t xml:space="preserve">, </w:t>
      </w:r>
      <w:hyperlink w:anchor="P56" w:history="1">
        <w:r>
          <w:rPr>
            <w:color w:val="0000FF"/>
          </w:rPr>
          <w:t>1.4</w:t>
        </w:r>
      </w:hyperlink>
      <w:r>
        <w:t xml:space="preserve">, </w:t>
      </w:r>
      <w:hyperlink w:anchor="P56" w:history="1">
        <w:r>
          <w:rPr>
            <w:color w:val="0000FF"/>
          </w:rPr>
          <w:t>1.5</w:t>
        </w:r>
      </w:hyperlink>
      <w:r>
        <w:t xml:space="preserve">, </w:t>
      </w:r>
      <w:hyperlink w:anchor="P56" w:history="1">
        <w:r>
          <w:rPr>
            <w:color w:val="0000FF"/>
          </w:rPr>
          <w:t>1.10</w:t>
        </w:r>
      </w:hyperlink>
      <w:r>
        <w:t xml:space="preserve">, </w:t>
      </w:r>
      <w:hyperlink w:anchor="P56" w:history="1">
        <w:r>
          <w:rPr>
            <w:color w:val="0000FF"/>
          </w:rPr>
          <w:t>2.15</w:t>
        </w:r>
      </w:hyperlink>
      <w:r>
        <w:t xml:space="preserve">, </w:t>
      </w:r>
      <w:hyperlink w:anchor="P56" w:history="1">
        <w:r>
          <w:rPr>
            <w:color w:val="0000FF"/>
          </w:rPr>
          <w:t>3.3.1</w:t>
        </w:r>
      </w:hyperlink>
      <w:r>
        <w:t xml:space="preserve">, </w:t>
      </w:r>
      <w:hyperlink w:anchor="P56" w:history="1">
        <w:r>
          <w:rPr>
            <w:color w:val="0000FF"/>
          </w:rPr>
          <w:t>3.4.1</w:t>
        </w:r>
      </w:hyperlink>
      <w:r>
        <w:t xml:space="preserve">, </w:t>
      </w:r>
      <w:hyperlink w:anchor="P56" w:history="1">
        <w:r>
          <w:rPr>
            <w:color w:val="0000FF"/>
          </w:rPr>
          <w:t>3.5.1</w:t>
        </w:r>
      </w:hyperlink>
      <w:r>
        <w:t xml:space="preserve"> - </w:t>
      </w:r>
      <w:hyperlink w:anchor="P56" w:history="1">
        <w:r>
          <w:rPr>
            <w:color w:val="0000FF"/>
          </w:rPr>
          <w:t>3.5.3</w:t>
        </w:r>
      </w:hyperlink>
      <w:r>
        <w:t xml:space="preserve">, </w:t>
      </w:r>
      <w:hyperlink w:anchor="P56" w:history="1">
        <w:r>
          <w:rPr>
            <w:color w:val="0000FF"/>
          </w:rPr>
          <w:t>3.6.1</w:t>
        </w:r>
      </w:hyperlink>
      <w:r>
        <w:t xml:space="preserve">, </w:t>
      </w:r>
      <w:hyperlink w:anchor="P56" w:history="1">
        <w:r>
          <w:rPr>
            <w:color w:val="0000FF"/>
          </w:rPr>
          <w:t>3.6.3</w:t>
        </w:r>
      </w:hyperlink>
      <w:r>
        <w:t xml:space="preserve">, </w:t>
      </w:r>
      <w:hyperlink w:anchor="P56" w:history="1">
        <w:r>
          <w:rPr>
            <w:color w:val="0000FF"/>
          </w:rPr>
          <w:t>3.10.4</w:t>
        </w:r>
      </w:hyperlink>
      <w:r>
        <w:t xml:space="preserve">, </w:t>
      </w:r>
      <w:hyperlink w:anchor="P56" w:history="1">
        <w:r>
          <w:rPr>
            <w:color w:val="0000FF"/>
          </w:rPr>
          <w:t>3.11.2</w:t>
        </w:r>
      </w:hyperlink>
      <w:r>
        <w:t xml:space="preserve">, </w:t>
      </w:r>
      <w:hyperlink w:anchor="P56" w:history="1">
        <w:r>
          <w:rPr>
            <w:color w:val="0000FF"/>
          </w:rPr>
          <w:t>5.3</w:t>
        </w:r>
      </w:hyperlink>
      <w:r>
        <w:t xml:space="preserve"> приложения к постановлению в части перехода на предоставление муниципальных услуг заявителям в электронной форме вступают в силу и применяются при вступлении в силу положений и в сроки, указанные в </w:t>
      </w:r>
      <w:hyperlink r:id="rId18" w:history="1">
        <w:r>
          <w:rPr>
            <w:color w:val="0000FF"/>
          </w:rPr>
          <w:t>статьях 29</w:t>
        </w:r>
      </w:hyperlink>
      <w:r>
        <w:t xml:space="preserve"> и </w:t>
      </w:r>
      <w:hyperlink r:id="rId19" w:history="1">
        <w:r>
          <w:rPr>
            <w:color w:val="0000FF"/>
          </w:rPr>
          <w:t>30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970A0" w:rsidRDefault="00F970A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14.07.2014 N 126-пк)</w:t>
      </w:r>
    </w:p>
    <w:p w:rsidR="00F970A0" w:rsidRDefault="00F970A0">
      <w:pPr>
        <w:pStyle w:val="ConsPlusNormal"/>
        <w:ind w:firstLine="540"/>
        <w:jc w:val="both"/>
      </w:pPr>
      <w:r>
        <w:t xml:space="preserve">2.1. Установить, что нормы </w:t>
      </w:r>
      <w:hyperlink w:anchor="P56" w:history="1">
        <w:r>
          <w:rPr>
            <w:color w:val="0000FF"/>
          </w:rPr>
          <w:t>пункта 5.3</w:t>
        </w:r>
      </w:hyperlink>
      <w:r>
        <w:t xml:space="preserve"> приложения к постановлению в части использования федеральной государственной информационной системы, обеспечивающий процесс досудебного (внесудебного) обслуживания решений и действий (бездействия), совершенных при предоставлении государственных муниципальных услуг органами, предоставляющими государственные муниципальные услуги, их должностными лицами, государственными и муниципальными служащими вступают в силу с 01.01.2015.</w:t>
      </w:r>
    </w:p>
    <w:p w:rsidR="00F970A0" w:rsidRDefault="00F970A0">
      <w:pPr>
        <w:pStyle w:val="ConsPlusNormal"/>
        <w:jc w:val="both"/>
      </w:pPr>
      <w:r>
        <w:t xml:space="preserve">(п. 2.1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14.07.2014 N 126-пк)</w:t>
      </w:r>
    </w:p>
    <w:p w:rsidR="00F970A0" w:rsidRDefault="00F970A0">
      <w:pPr>
        <w:pStyle w:val="ConsPlusNormal"/>
        <w:ind w:firstLine="540"/>
        <w:jc w:val="both"/>
      </w:pPr>
      <w:r>
        <w:t xml:space="preserve">3. Внести в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05.09.2008 N 118-пк "Об утверждении Порядка выдачи разрешения (ордера) на проведение земляных работ и восстановления нарушенного благоустройства" (с изменениями, внесенными постановлениями Администрации города Тюмени от 09.04.2009 N 18-пк, от 08.04.2010 N 31-пк, от 28.02.2011 N 14-пк, 28.06.2011 N 71-пк) следующие изменения:</w:t>
      </w:r>
    </w:p>
    <w:p w:rsidR="00F970A0" w:rsidRDefault="00F970A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14.07.2014 N 126-пк)</w:t>
      </w:r>
    </w:p>
    <w:p w:rsidR="00F970A0" w:rsidRDefault="00F970A0">
      <w:pPr>
        <w:pStyle w:val="ConsPlusNormal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следующей редакции:</w:t>
      </w:r>
    </w:p>
    <w:p w:rsidR="00F970A0" w:rsidRDefault="00F970A0">
      <w:pPr>
        <w:pStyle w:val="ConsPlusNormal"/>
        <w:ind w:firstLine="540"/>
        <w:jc w:val="both"/>
      </w:pPr>
      <w:r>
        <w:t>"Об утверждении Порядка проведения земляных работ и восстановления нарушенного благоустройства";</w:t>
      </w:r>
    </w:p>
    <w:p w:rsidR="00F970A0" w:rsidRDefault="00F970A0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1</w:t>
        </w:r>
      </w:hyperlink>
      <w:r>
        <w:t xml:space="preserve"> постановления изложить в следующей редакции:</w:t>
      </w:r>
    </w:p>
    <w:p w:rsidR="00F970A0" w:rsidRDefault="00F970A0">
      <w:pPr>
        <w:pStyle w:val="ConsPlusNormal"/>
        <w:ind w:firstLine="540"/>
        <w:jc w:val="both"/>
      </w:pPr>
      <w:r>
        <w:t>"1. Утвердить Порядок проведения земляных работ и восстановления нарушенного благоустройства согласно приложению к постановлению.";</w:t>
      </w:r>
    </w:p>
    <w:p w:rsidR="00F970A0" w:rsidRDefault="00F970A0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пункты 1.1</w:t>
        </w:r>
      </w:hyperlink>
      <w:r>
        <w:t xml:space="preserve">, </w:t>
      </w:r>
      <w:hyperlink r:id="rId27" w:history="1">
        <w:r>
          <w:rPr>
            <w:color w:val="0000FF"/>
          </w:rPr>
          <w:t>2</w:t>
        </w:r>
      </w:hyperlink>
      <w:r>
        <w:t xml:space="preserve"> постановления исключить;</w:t>
      </w:r>
    </w:p>
    <w:p w:rsidR="00F970A0" w:rsidRDefault="00F970A0">
      <w:pPr>
        <w:pStyle w:val="ConsPlusNormal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наименование</w:t>
        </w:r>
      </w:hyperlink>
      <w:r>
        <w:t xml:space="preserve"> приложения к постановлению изложить в следующей редакции:</w:t>
      </w:r>
    </w:p>
    <w:p w:rsidR="00F970A0" w:rsidRDefault="00F970A0">
      <w:pPr>
        <w:pStyle w:val="ConsPlusNormal"/>
        <w:ind w:firstLine="540"/>
        <w:jc w:val="both"/>
      </w:pPr>
      <w:r>
        <w:t>"Порядок проведения земляных работ и восстановления нарушенного благоустройства";</w:t>
      </w:r>
    </w:p>
    <w:p w:rsidR="00F970A0" w:rsidRDefault="00F970A0">
      <w:pPr>
        <w:pStyle w:val="ConsPlusNormal"/>
        <w:ind w:firstLine="540"/>
        <w:jc w:val="both"/>
      </w:pPr>
      <w:r>
        <w:t xml:space="preserve">д) в </w:t>
      </w:r>
      <w:hyperlink r:id="rId29" w:history="1">
        <w:r>
          <w:rPr>
            <w:color w:val="0000FF"/>
          </w:rPr>
          <w:t>пункте 1.1</w:t>
        </w:r>
      </w:hyperlink>
      <w:r>
        <w:t xml:space="preserve"> приложения к постановлению слова "регламентирует процедуру выдачи </w:t>
      </w:r>
      <w:r>
        <w:lastRenderedPageBreak/>
        <w:t>разрешения (ордера) на проведение земляных работ" заменить словами "регламентирует процедуру проведения земляных работ";</w:t>
      </w:r>
    </w:p>
    <w:p w:rsidR="00F970A0" w:rsidRDefault="00F970A0">
      <w:pPr>
        <w:pStyle w:val="ConsPlusNormal"/>
        <w:ind w:firstLine="540"/>
        <w:jc w:val="both"/>
      </w:pPr>
      <w:r>
        <w:t xml:space="preserve">е) </w:t>
      </w:r>
      <w:hyperlink r:id="rId30" w:history="1">
        <w:r>
          <w:rPr>
            <w:color w:val="0000FF"/>
          </w:rPr>
          <w:t>пункты 1.3</w:t>
        </w:r>
      </w:hyperlink>
      <w:r>
        <w:t xml:space="preserve">, </w:t>
      </w:r>
      <w:hyperlink r:id="rId31" w:history="1">
        <w:r>
          <w:rPr>
            <w:color w:val="0000FF"/>
          </w:rPr>
          <w:t>1.4</w:t>
        </w:r>
      </w:hyperlink>
      <w:r>
        <w:t xml:space="preserve"> приложения к постановлению изложить в следующей редакции:</w:t>
      </w:r>
    </w:p>
    <w:p w:rsidR="00F970A0" w:rsidRDefault="00F970A0">
      <w:pPr>
        <w:pStyle w:val="ConsPlusNormal"/>
        <w:ind w:firstLine="540"/>
        <w:jc w:val="both"/>
      </w:pPr>
      <w:r>
        <w:t xml:space="preserve">"1.3. Основанием для начала проведения земляных работ на территории города Тюмени является разрешение (ордер) на проведение земляных работ, выданное уполномоченным органом в порядке, предусмотренном административным </w:t>
      </w:r>
      <w:hyperlink w:anchor="P56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по выдаче разрешений (ордеров) на проведение земляных работ, утвержденным постановлением Администрации города Тюмени.</w:t>
      </w:r>
    </w:p>
    <w:p w:rsidR="00F970A0" w:rsidRDefault="00F970A0">
      <w:pPr>
        <w:pStyle w:val="ConsPlusNormal"/>
        <w:ind w:firstLine="540"/>
        <w:jc w:val="both"/>
      </w:pPr>
      <w:r>
        <w:t>1.4. При проведении земляных работ заявитель обязан проводить работы в соответствии с разрешением (ордером) на проведение земляных работ. Изменение установленных сроков земляных работ не допускается.";</w:t>
      </w:r>
    </w:p>
    <w:p w:rsidR="00F970A0" w:rsidRDefault="00F970A0">
      <w:pPr>
        <w:pStyle w:val="ConsPlusNormal"/>
        <w:ind w:firstLine="540"/>
        <w:jc w:val="both"/>
      </w:pPr>
      <w:r>
        <w:t xml:space="preserve">ж) </w:t>
      </w:r>
      <w:hyperlink r:id="rId32" w:history="1">
        <w:r>
          <w:rPr>
            <w:color w:val="0000FF"/>
          </w:rPr>
          <w:t>пункты 2.1</w:t>
        </w:r>
      </w:hyperlink>
      <w:r>
        <w:t xml:space="preserve"> - </w:t>
      </w:r>
      <w:hyperlink r:id="rId33" w:history="1">
        <w:r>
          <w:rPr>
            <w:color w:val="0000FF"/>
          </w:rPr>
          <w:t>2.4</w:t>
        </w:r>
      </w:hyperlink>
      <w:r>
        <w:t xml:space="preserve">, </w:t>
      </w:r>
      <w:hyperlink r:id="rId34" w:history="1">
        <w:r>
          <w:rPr>
            <w:color w:val="0000FF"/>
          </w:rPr>
          <w:t>2.4.2</w:t>
        </w:r>
      </w:hyperlink>
      <w:r>
        <w:t xml:space="preserve"> - </w:t>
      </w:r>
      <w:hyperlink r:id="rId35" w:history="1">
        <w:r>
          <w:rPr>
            <w:color w:val="0000FF"/>
          </w:rPr>
          <w:t>2.10</w:t>
        </w:r>
      </w:hyperlink>
      <w:r>
        <w:t xml:space="preserve"> приложения к постановлению исключить;</w:t>
      </w:r>
    </w:p>
    <w:p w:rsidR="00F970A0" w:rsidRDefault="00F970A0">
      <w:pPr>
        <w:pStyle w:val="ConsPlusNormal"/>
        <w:ind w:firstLine="540"/>
        <w:jc w:val="both"/>
      </w:pPr>
      <w:r>
        <w:t xml:space="preserve">з) </w:t>
      </w:r>
      <w:hyperlink r:id="rId36" w:history="1">
        <w:r>
          <w:rPr>
            <w:color w:val="0000FF"/>
          </w:rPr>
          <w:t>абзац четвертый пункта 2.4.1</w:t>
        </w:r>
      </w:hyperlink>
      <w:r>
        <w:t xml:space="preserve"> приложения к постановлению изложить в следующей редакции:</w:t>
      </w:r>
    </w:p>
    <w:p w:rsidR="00F970A0" w:rsidRDefault="00F970A0">
      <w:pPr>
        <w:pStyle w:val="ConsPlusNormal"/>
        <w:ind w:firstLine="540"/>
        <w:jc w:val="both"/>
      </w:pPr>
      <w:r>
        <w:t>"подают заявление на выдачу разрешения на проведение земляных работ в уполномоченный орган в соответствии с административным регламентом предоставления муниципальной услуги по выдаче разрешений (ордеров) на проведение земляных работ, утвержденным постановлением Администрации города Тюмени, не позднее рабочего дня, следующего за днем возникновения аварийной ситуации.";</w:t>
      </w:r>
    </w:p>
    <w:p w:rsidR="00F970A0" w:rsidRDefault="00F970A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13.07.2015 N 143-пк)</w:t>
      </w:r>
    </w:p>
    <w:p w:rsidR="00F970A0" w:rsidRDefault="00F970A0">
      <w:pPr>
        <w:pStyle w:val="ConsPlusNormal"/>
        <w:ind w:firstLine="540"/>
        <w:jc w:val="both"/>
      </w:pPr>
      <w:r>
        <w:t xml:space="preserve">и) </w:t>
      </w:r>
      <w:hyperlink r:id="rId38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39" w:history="1">
        <w:r>
          <w:rPr>
            <w:color w:val="0000FF"/>
          </w:rPr>
          <w:t>2</w:t>
        </w:r>
      </w:hyperlink>
      <w:r>
        <w:t xml:space="preserve"> к Порядку выдачи письменного разрешения (ордера) на проведение земляных работ и восстановления нарушенного благоустройства исключить.</w:t>
      </w:r>
    </w:p>
    <w:p w:rsidR="00F970A0" w:rsidRDefault="00F970A0">
      <w:pPr>
        <w:pStyle w:val="ConsPlusNormal"/>
        <w:ind w:firstLine="540"/>
        <w:jc w:val="both"/>
      </w:pPr>
      <w:r>
        <w:t xml:space="preserve">4.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13.07.2015 N 143-пк.</w:t>
      </w:r>
    </w:p>
    <w:p w:rsidR="00F970A0" w:rsidRDefault="00F970A0">
      <w:pPr>
        <w:pStyle w:val="ConsPlusNormal"/>
        <w:ind w:firstLine="540"/>
        <w:jc w:val="both"/>
      </w:pPr>
      <w:r>
        <w:t>5.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информационно-телекоммуникационной сети Интернет.</w:t>
      </w:r>
    </w:p>
    <w:p w:rsidR="00F970A0" w:rsidRDefault="00F970A0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Тюмени, курирующего и координирующего деятельность управ административных округов Администрации города Тюмени.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right"/>
      </w:pPr>
      <w:r>
        <w:t>Глава Администрации города</w:t>
      </w:r>
    </w:p>
    <w:p w:rsidR="00F970A0" w:rsidRDefault="00F970A0">
      <w:pPr>
        <w:pStyle w:val="ConsPlusNormal"/>
        <w:jc w:val="right"/>
      </w:pPr>
      <w:r>
        <w:t>А.В.МООР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right"/>
        <w:outlineLvl w:val="0"/>
      </w:pPr>
      <w:r>
        <w:t>Приложение</w:t>
      </w:r>
    </w:p>
    <w:p w:rsidR="00F970A0" w:rsidRDefault="00F970A0">
      <w:pPr>
        <w:pStyle w:val="ConsPlusNormal"/>
        <w:jc w:val="right"/>
      </w:pPr>
      <w:r>
        <w:t>к постановлению</w:t>
      </w:r>
    </w:p>
    <w:p w:rsidR="00F970A0" w:rsidRDefault="00F970A0">
      <w:pPr>
        <w:pStyle w:val="ConsPlusNormal"/>
        <w:jc w:val="right"/>
      </w:pPr>
      <w:r>
        <w:t>от 14.05.2012 N 54-пк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Title"/>
        <w:jc w:val="center"/>
      </w:pPr>
      <w:bookmarkStart w:id="0" w:name="P56"/>
      <w:bookmarkEnd w:id="0"/>
      <w:r>
        <w:t>АДМИНИСТРАТИВНЫЙ РЕГЛАМЕНТ</w:t>
      </w:r>
    </w:p>
    <w:p w:rsidR="00F970A0" w:rsidRDefault="00F970A0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F970A0" w:rsidRDefault="00F970A0">
      <w:pPr>
        <w:pStyle w:val="ConsPlusTitle"/>
        <w:jc w:val="center"/>
      </w:pPr>
      <w:r>
        <w:t>РАЗРЕШЕНИЙ НА ОСУЩЕСТВЛЕНИЕ ЗЕМЛЯНЫХ РАБОТ</w:t>
      </w:r>
    </w:p>
    <w:p w:rsidR="00F970A0" w:rsidRDefault="00F970A0">
      <w:pPr>
        <w:pStyle w:val="ConsPlusNormal"/>
        <w:jc w:val="center"/>
      </w:pPr>
    </w:p>
    <w:p w:rsidR="00F970A0" w:rsidRDefault="00F970A0">
      <w:pPr>
        <w:pStyle w:val="ConsPlusNormal"/>
        <w:jc w:val="center"/>
      </w:pPr>
      <w:r>
        <w:t>Список изменяющих документов</w:t>
      </w:r>
    </w:p>
    <w:p w:rsidR="00F970A0" w:rsidRDefault="00F970A0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29.05.2017 N 236-пк)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center"/>
        <w:outlineLvl w:val="1"/>
      </w:pPr>
      <w:r>
        <w:t>I. Общие положения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предоставлению разрешений на осуществление земляных работ (далее - муниципальная услуга).</w:t>
      </w:r>
    </w:p>
    <w:p w:rsidR="00F970A0" w:rsidRDefault="00F970A0">
      <w:pPr>
        <w:pStyle w:val="ConsPlusNormal"/>
        <w:ind w:firstLine="540"/>
        <w:jc w:val="both"/>
      </w:pPr>
      <w:bookmarkStart w:id="1" w:name="P66"/>
      <w:bookmarkEnd w:id="1"/>
      <w:r>
        <w:t>1.2. Муниципальная услуга предоставляется физическим и юридическим лицам (далее - заявители) при проведении земляных работ, за исключением случаев, когда в соответствии с муниципальным правовым актом Администрации города Тюмени при осуществлении земляных работ не требуется получение разрешения.</w:t>
      </w:r>
    </w:p>
    <w:p w:rsidR="00F970A0" w:rsidRDefault="00F970A0">
      <w:pPr>
        <w:pStyle w:val="ConsPlusNormal"/>
        <w:ind w:firstLine="540"/>
        <w:jc w:val="both"/>
      </w:pPr>
      <w: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ind w:firstLine="540"/>
        <w:jc w:val="both"/>
      </w:pPr>
      <w:r>
        <w:t>2.1. Наименование муниципальной услуги - предоставление разрешений на осуществление земляных работ.</w:t>
      </w:r>
    </w:p>
    <w:p w:rsidR="00F970A0" w:rsidRDefault="00F970A0">
      <w:pPr>
        <w:pStyle w:val="ConsPlusNormal"/>
        <w:ind w:firstLine="540"/>
        <w:jc w:val="both"/>
      </w:pPr>
      <w:r>
        <w:t>2.2. Органом Администрации города Тюмени, предоставляющим муниципальную услугу, является управа административного округа Администрации города Тюмени, на территории которого планируется осуществлять земляные работы (далее - Управа).</w:t>
      </w:r>
    </w:p>
    <w:p w:rsidR="00F970A0" w:rsidRDefault="00F970A0">
      <w:pPr>
        <w:pStyle w:val="ConsPlusNormal"/>
        <w:ind w:firstLine="540"/>
        <w:jc w:val="both"/>
      </w:pPr>
      <w:bookmarkStart w:id="2" w:name="P73"/>
      <w:bookmarkEnd w:id="2"/>
      <w:r>
        <w:t>2.3. Результатом муниципальной услуги является разрешение на осуществление земляных работ либо сообщение об отказе в выдаче разрешения на осуществление земляных работ.</w:t>
      </w:r>
    </w:p>
    <w:p w:rsidR="00F970A0" w:rsidRDefault="00F970A0">
      <w:pPr>
        <w:pStyle w:val="ConsPlusNormal"/>
        <w:ind w:firstLine="540"/>
        <w:jc w:val="both"/>
      </w:pPr>
      <w:bookmarkStart w:id="3" w:name="P74"/>
      <w:bookmarkEnd w:id="3"/>
      <w:r>
        <w:t>2.4. Срок предоставления муниципальной услуги не может превышать 8 рабочих дней со дня поступления заявления о предоставлении разрешения в Управу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 до дня регистрации результата предоставления муниципальной услуги.</w:t>
      </w:r>
    </w:p>
    <w:p w:rsidR="00F970A0" w:rsidRDefault="00F970A0">
      <w:pPr>
        <w:pStyle w:val="ConsPlusNormal"/>
        <w:ind w:firstLine="540"/>
        <w:jc w:val="both"/>
      </w:pPr>
      <w: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F970A0" w:rsidRDefault="00F970A0">
      <w:pPr>
        <w:pStyle w:val="ConsPlusNormal"/>
        <w:ind w:firstLine="540"/>
        <w:jc w:val="both"/>
      </w:pPr>
      <w:r>
        <w:t xml:space="preserve">а)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услуг;</w:t>
      </w:r>
    </w:p>
    <w:p w:rsidR="00F970A0" w:rsidRDefault="00F970A0">
      <w:pPr>
        <w:pStyle w:val="ConsPlusNormal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26.06.2008 N 81 "О Правилах благоустройства территории города Тюмени";</w:t>
      </w:r>
    </w:p>
    <w:p w:rsidR="00F970A0" w:rsidRDefault="00F970A0">
      <w:pPr>
        <w:pStyle w:val="ConsPlusNormal"/>
        <w:ind w:firstLine="540"/>
        <w:jc w:val="both"/>
      </w:pPr>
      <w:r>
        <w:t xml:space="preserve">в)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05.09.2008 N 118-пк "Об утверждении порядка осуществления земляных работ и восстановления нарушенного благоустройства".</w:t>
      </w:r>
    </w:p>
    <w:p w:rsidR="00F970A0" w:rsidRDefault="00F970A0">
      <w:pPr>
        <w:pStyle w:val="ConsPlusNormal"/>
        <w:ind w:firstLine="540"/>
        <w:jc w:val="both"/>
      </w:pPr>
      <w:bookmarkStart w:id="4" w:name="P79"/>
      <w:bookmarkEnd w:id="4"/>
      <w:r>
        <w:t>2.6. Для выдачи разрешения на осуществление земляных работ устанавливается следующий исчерпывающий перечень документов, которые заявитель должен предоставить самостоятельно:</w:t>
      </w:r>
    </w:p>
    <w:p w:rsidR="00F970A0" w:rsidRDefault="00F970A0">
      <w:pPr>
        <w:pStyle w:val="ConsPlusNormal"/>
        <w:ind w:firstLine="540"/>
        <w:jc w:val="both"/>
      </w:pPr>
      <w:r>
        <w:t xml:space="preserve">а) </w:t>
      </w:r>
      <w:hyperlink w:anchor="P200" w:history="1">
        <w:r>
          <w:rPr>
            <w:color w:val="0000FF"/>
          </w:rPr>
          <w:t>заявление</w:t>
        </w:r>
      </w:hyperlink>
      <w:r>
        <w:t xml:space="preserve"> на получение разрешения на осуществление земляных работ (далее также заявление) по форме согласно приложению 1 к Регламенту, а в случае подачи заявления в форме электронного документа с использованием "Личного кабинета" - по форме, размещенной на Едином портале государственных и муниципальных услуг (функций) (www.gosuslugi.ru) (далее - Единый портал) или на интернет-сайте "Государственные и муниципальные услуги Тюменской области" (www.admtyumen.ru) (далее - Региональный портал);</w:t>
      </w:r>
    </w:p>
    <w:p w:rsidR="00F970A0" w:rsidRDefault="00F970A0">
      <w:pPr>
        <w:pStyle w:val="ConsPlusNormal"/>
        <w:ind w:firstLine="540"/>
        <w:jc w:val="both"/>
      </w:pPr>
      <w:bookmarkStart w:id="5" w:name="P81"/>
      <w:bookmarkEnd w:id="5"/>
      <w:r>
        <w:t>б) документ, удостоверяющий личность заявителя или его представителя, в случае их личного обращения (подлежит возврату заявителю (представителю заявителя) после удостоверения его личности при личном приеме);</w:t>
      </w:r>
    </w:p>
    <w:p w:rsidR="00F970A0" w:rsidRDefault="00F970A0">
      <w:pPr>
        <w:pStyle w:val="ConsPlusNormal"/>
        <w:ind w:firstLine="540"/>
        <w:jc w:val="both"/>
      </w:pPr>
      <w:bookmarkStart w:id="6" w:name="P82"/>
      <w:bookmarkEnd w:id="6"/>
      <w:r>
        <w:t>в) документы, подтверждающие полномочия представителя заявителя (в случае, если от имени заявителя действует его представитель).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требуется;</w:t>
      </w:r>
    </w:p>
    <w:p w:rsidR="00F970A0" w:rsidRDefault="00F970A0">
      <w:pPr>
        <w:pStyle w:val="ConsPlusNormal"/>
        <w:ind w:firstLine="540"/>
        <w:jc w:val="both"/>
      </w:pPr>
      <w:bookmarkStart w:id="7" w:name="P83"/>
      <w:bookmarkEnd w:id="7"/>
      <w:r>
        <w:t>г) материалы фотосъемки земельного участка до осуществления земляных работ (фотосъемка осуществляется непосредственно заявителем);</w:t>
      </w:r>
    </w:p>
    <w:p w:rsidR="00F970A0" w:rsidRDefault="00F970A0">
      <w:pPr>
        <w:pStyle w:val="ConsPlusNormal"/>
        <w:ind w:firstLine="540"/>
        <w:jc w:val="both"/>
      </w:pPr>
      <w:bookmarkStart w:id="8" w:name="P84"/>
      <w:bookmarkEnd w:id="8"/>
      <w:r>
        <w:t>д) схема места осуществления земляных работ (выполняется в графической форме с привязкой к ближайшему объекту адресации (зданию, строению, сооружению) с указанием адреса и утверждается подписью и печатью (при наличии) заинтересованного лица либо его представителя).</w:t>
      </w:r>
    </w:p>
    <w:p w:rsidR="00F970A0" w:rsidRDefault="00F970A0">
      <w:pPr>
        <w:pStyle w:val="ConsPlusNormal"/>
        <w:ind w:firstLine="540"/>
        <w:jc w:val="both"/>
      </w:pPr>
      <w:bookmarkStart w:id="9" w:name="P85"/>
      <w:bookmarkEnd w:id="9"/>
      <w:r>
        <w:t>2.7. Требования, установленные для документов, представляемых заявителем в электронной форме или посредством почтового отправления:</w:t>
      </w:r>
    </w:p>
    <w:p w:rsidR="00F970A0" w:rsidRDefault="00F970A0">
      <w:pPr>
        <w:pStyle w:val="ConsPlusNormal"/>
        <w:ind w:firstLine="540"/>
        <w:jc w:val="both"/>
      </w:pPr>
      <w:r>
        <w:t>а) при подаче заявления в электронной форме заявление должно быть подписано электронной подписью заявителя или представителя заявителя с приложением скан-образов документов, подписанных электронной подписью, которые заявитель должен представить самостоятельно;</w:t>
      </w:r>
    </w:p>
    <w:p w:rsidR="00F970A0" w:rsidRDefault="00F970A0">
      <w:pPr>
        <w:pStyle w:val="ConsPlusNormal"/>
        <w:ind w:firstLine="540"/>
        <w:jc w:val="both"/>
      </w:pPr>
      <w:r>
        <w:t>б) при подаче заявления посредством почтового отправления заявление должно быть подписано личной подписью заявителя или представителя заявителя.</w:t>
      </w:r>
    </w:p>
    <w:p w:rsidR="00F970A0" w:rsidRDefault="00F970A0">
      <w:pPr>
        <w:pStyle w:val="ConsPlusNormal"/>
        <w:ind w:firstLine="540"/>
        <w:jc w:val="both"/>
      </w:pPr>
      <w:r>
        <w:t xml:space="preserve">Документы, прилагаемые к заявлению, предоставляются на бумажных носителях в одном экземпляре: в виде нотариально засвидетельствованных копий документов (в отношении документов, предусмотренных </w:t>
      </w:r>
      <w:hyperlink w:anchor="P81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82" w:history="1">
        <w:r>
          <w:rPr>
            <w:color w:val="0000FF"/>
          </w:rPr>
          <w:t>"в" пункта 2.6</w:t>
        </w:r>
      </w:hyperlink>
      <w:r>
        <w:t xml:space="preserve"> Регламента) или копий документов, удостоверенных должностными лицами органов (организаций), выдавших эти документы (в отношении документов, предусмотренных </w:t>
      </w:r>
      <w:hyperlink w:anchor="P83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84" w:history="1">
        <w:r>
          <w:rPr>
            <w:color w:val="0000FF"/>
          </w:rPr>
          <w:t>"д" пункта 2.6</w:t>
        </w:r>
      </w:hyperlink>
      <w:r>
        <w:t xml:space="preserve"> Регламента).</w:t>
      </w:r>
    </w:p>
    <w:p w:rsidR="00F970A0" w:rsidRDefault="00F970A0">
      <w:pPr>
        <w:pStyle w:val="ConsPlusNormal"/>
        <w:ind w:firstLine="540"/>
        <w:jc w:val="both"/>
      </w:pPr>
      <w:r>
        <w:t>Прилагаемый к заявлению документ, состоящий из двух и более листов, должен быть пронумерован и прошнурован.</w:t>
      </w:r>
    </w:p>
    <w:p w:rsidR="00F970A0" w:rsidRDefault="00F970A0">
      <w:pPr>
        <w:pStyle w:val="ConsPlusNormal"/>
        <w:ind w:firstLine="540"/>
        <w:jc w:val="both"/>
      </w:pPr>
      <w:r>
        <w:t>2.8. При необходимости сноса зеленых насаждений при производстве земляных работ и при отсутствии порубочного билета заявитель вправе одновременно с подачей заявления о предоставлении разрешения предоставить в уполномоченный орган заявление о предоставлении порубочного билета в порядке, установленном муниципальным правовым актом Администрации города Тюмени. В этом случае Управа направляет заявление о предоставлении разрешения на снос зеленых насаждений в орган Администрации города Тюмени, уполномоченный на предоставление таких разрешений, не позднее 2 рабочих дней со дня приема заявления.</w:t>
      </w:r>
    </w:p>
    <w:p w:rsidR="00F970A0" w:rsidRDefault="00F970A0">
      <w:pPr>
        <w:pStyle w:val="ConsPlusNormal"/>
        <w:ind w:firstLine="540"/>
        <w:jc w:val="both"/>
      </w:pPr>
      <w:r>
        <w:t>2.9. Основания для отказа в приеме документов не установлены.</w:t>
      </w:r>
    </w:p>
    <w:p w:rsidR="00F970A0" w:rsidRDefault="00F970A0">
      <w:pPr>
        <w:pStyle w:val="ConsPlusNormal"/>
        <w:ind w:firstLine="540"/>
        <w:jc w:val="both"/>
      </w:pPr>
      <w:bookmarkStart w:id="10" w:name="P92"/>
      <w:bookmarkEnd w:id="10"/>
      <w:r>
        <w:t>2.10. В выдаче разрешения на осуществление земляных работ отказывается при наличии одного из следующих оснований:</w:t>
      </w:r>
    </w:p>
    <w:p w:rsidR="00F970A0" w:rsidRDefault="00F970A0">
      <w:pPr>
        <w:pStyle w:val="ConsPlusNormal"/>
        <w:ind w:firstLine="540"/>
        <w:jc w:val="both"/>
      </w:pPr>
      <w:r>
        <w:t xml:space="preserve">а) заявитель и (или) представитель заявителя не соответствует требованиям, установленным </w:t>
      </w:r>
      <w:hyperlink w:anchor="P66" w:history="1">
        <w:r>
          <w:rPr>
            <w:color w:val="0000FF"/>
          </w:rPr>
          <w:t>пунктом 1.2</w:t>
        </w:r>
      </w:hyperlink>
      <w:r>
        <w:t xml:space="preserve"> Регламента;</w:t>
      </w:r>
    </w:p>
    <w:p w:rsidR="00F970A0" w:rsidRDefault="00F970A0">
      <w:pPr>
        <w:pStyle w:val="ConsPlusNormal"/>
        <w:ind w:firstLine="540"/>
        <w:jc w:val="both"/>
      </w:pPr>
      <w:r>
        <w:t xml:space="preserve">б) непредставление документов, которые в соответствии с </w:t>
      </w:r>
      <w:hyperlink w:anchor="P79" w:history="1">
        <w:r>
          <w:rPr>
            <w:color w:val="0000FF"/>
          </w:rPr>
          <w:t>пунктом 2.6</w:t>
        </w:r>
      </w:hyperlink>
      <w:r>
        <w:t xml:space="preserve"> Регламента должны представляться самостоятельно, либо отсутствие документов, необходимых для рассмотрения заявления и установленных </w:t>
      </w:r>
      <w:hyperlink w:anchor="P85" w:history="1">
        <w:r>
          <w:rPr>
            <w:color w:val="0000FF"/>
          </w:rPr>
          <w:t>пунктом 2.7</w:t>
        </w:r>
      </w:hyperlink>
      <w:r>
        <w:t xml:space="preserve"> Регламента;</w:t>
      </w:r>
    </w:p>
    <w:p w:rsidR="00F970A0" w:rsidRDefault="00F970A0">
      <w:pPr>
        <w:pStyle w:val="ConsPlusNormal"/>
        <w:ind w:firstLine="540"/>
        <w:jc w:val="both"/>
      </w:pPr>
      <w:r>
        <w:t>в) невозможность осуществления земляных работ в случаях, установленных действующим законодательством;</w:t>
      </w:r>
    </w:p>
    <w:p w:rsidR="00F970A0" w:rsidRDefault="00F970A0">
      <w:pPr>
        <w:pStyle w:val="ConsPlusNormal"/>
        <w:ind w:firstLine="540"/>
        <w:jc w:val="both"/>
      </w:pPr>
      <w:r>
        <w:t>г) отсутствие порубочного билета либо отказ в предоставлении такого разрешения, в случае, если при производстве земляных работ необходим снос зеленых насаждений, а также отсутствие факта внесения компенсационной стоимости за снос зеленых насаждений в случае, если при производстве земляных работ будет осуществлен снос зеленых насаждений.</w:t>
      </w:r>
    </w:p>
    <w:p w:rsidR="00F970A0" w:rsidRDefault="00F970A0">
      <w:pPr>
        <w:pStyle w:val="ConsPlusNormal"/>
        <w:ind w:firstLine="540"/>
        <w:jc w:val="both"/>
      </w:pPr>
      <w:r>
        <w:t>2.11. Основания для приостановления в выдаче разрешения на осуществление земляных работ:</w:t>
      </w:r>
    </w:p>
    <w:p w:rsidR="00F970A0" w:rsidRDefault="00F970A0">
      <w:pPr>
        <w:pStyle w:val="ConsPlusNormal"/>
        <w:ind w:firstLine="540"/>
        <w:jc w:val="both"/>
      </w:pPr>
      <w:r>
        <w:t>при необходимости сноса зеленых насаждений при производстве земляных работ и при отсутствии разрешения на снос зеленых насаждений предоставление муниципальной услуги приостанавливается до получения разрешения на снос зеленых насаждений (либо отказа в его получении) и подтверждения факта внесения компенсационной стоимости.</w:t>
      </w:r>
    </w:p>
    <w:p w:rsidR="00F970A0" w:rsidRDefault="00F970A0">
      <w:pPr>
        <w:pStyle w:val="ConsPlusNormal"/>
        <w:ind w:firstLine="540"/>
        <w:jc w:val="both"/>
      </w:pPr>
      <w:r>
        <w:t>2.12. Предоставление муниципальной услуги осуществляется бесплатно - без взимания государственной пошлины или иной платы.</w:t>
      </w:r>
    </w:p>
    <w:p w:rsidR="00F970A0" w:rsidRDefault="00F970A0">
      <w:pPr>
        <w:pStyle w:val="ConsPlusNormal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F970A0" w:rsidRDefault="00F970A0">
      <w:pPr>
        <w:pStyle w:val="ConsPlusNormal"/>
        <w:ind w:firstLine="540"/>
        <w:jc w:val="both"/>
      </w:pPr>
      <w:r>
        <w:t>2.14. Заявление о предоставлении муниципальной услуги, поступившее в ходе личного приема, почтовым отправлением или в электронном виде, подлежит регистрации в день его поступления.</w:t>
      </w:r>
    </w:p>
    <w:p w:rsidR="00F970A0" w:rsidRDefault="00F970A0">
      <w:pPr>
        <w:pStyle w:val="ConsPlusNormal"/>
        <w:ind w:firstLine="540"/>
        <w:jc w:val="both"/>
      </w:pPr>
      <w: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F970A0" w:rsidRDefault="00F970A0">
      <w:pPr>
        <w:pStyle w:val="ConsPlusNormal"/>
        <w:ind w:firstLine="540"/>
        <w:jc w:val="both"/>
      </w:pPr>
      <w:r>
        <w:t xml:space="preserve">2.15. 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</w:p>
    <w:p w:rsidR="00F970A0" w:rsidRDefault="00F970A0">
      <w:pPr>
        <w:pStyle w:val="ConsPlusNormal"/>
        <w:ind w:firstLine="540"/>
        <w:jc w:val="both"/>
      </w:pPr>
      <w:r>
        <w:t>2.16. Показателями доступности и качества оказания муниципальной услуги являются:</w:t>
      </w:r>
    </w:p>
    <w:p w:rsidR="00F970A0" w:rsidRDefault="00F970A0">
      <w:pPr>
        <w:pStyle w:val="ConsPlusNormal"/>
        <w:ind w:firstLine="540"/>
        <w:jc w:val="both"/>
      </w:pPr>
      <w:r>
        <w:t>а) удовлетворенность заявителей качеством муниципальной услуги;</w:t>
      </w:r>
    </w:p>
    <w:p w:rsidR="00F970A0" w:rsidRDefault="00F970A0">
      <w:pPr>
        <w:pStyle w:val="ConsPlusNormal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970A0" w:rsidRDefault="00F970A0">
      <w:pPr>
        <w:pStyle w:val="ConsPlusNormal"/>
        <w:ind w:firstLine="540"/>
        <w:jc w:val="both"/>
      </w:pPr>
      <w:r>
        <w:t>в) соблюдение сроков предоставления муниципальной услуги;</w:t>
      </w:r>
    </w:p>
    <w:p w:rsidR="00F970A0" w:rsidRDefault="00F970A0">
      <w:pPr>
        <w:pStyle w:val="ConsPlusNormal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F970A0" w:rsidRDefault="00F970A0">
      <w:pPr>
        <w:pStyle w:val="ConsPlusNormal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F970A0" w:rsidRDefault="00F970A0">
      <w:pPr>
        <w:pStyle w:val="ConsPlusNormal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услуги.</w:t>
      </w:r>
    </w:p>
    <w:p w:rsidR="00F970A0" w:rsidRDefault="00F970A0">
      <w:pPr>
        <w:pStyle w:val="ConsPlusNormal"/>
        <w:ind w:firstLine="540"/>
        <w:jc w:val="both"/>
      </w:pPr>
      <w:r>
        <w:t>2.17. При предоставлении муниципальной услуги в электронной форме заявитель вправе:</w:t>
      </w:r>
    </w:p>
    <w:p w:rsidR="00F970A0" w:rsidRDefault="00F970A0">
      <w:pPr>
        <w:pStyle w:val="ConsPlusNormal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F970A0" w:rsidRDefault="00F970A0">
      <w:pPr>
        <w:pStyle w:val="ConsPlusNormal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F970A0" w:rsidRDefault="00F970A0">
      <w:pPr>
        <w:pStyle w:val="ConsPlusNormal"/>
        <w:ind w:firstLine="540"/>
        <w:jc w:val="both"/>
      </w:pPr>
      <w:r>
        <w:t>в) подать заявление о выдаче градостроительного плана земельного участка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F970A0" w:rsidRDefault="00F970A0">
      <w:pPr>
        <w:pStyle w:val="ConsPlusNormal"/>
        <w:ind w:firstLine="540"/>
        <w:jc w:val="both"/>
      </w:pPr>
      <w:r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F970A0" w:rsidRDefault="00F970A0">
      <w:pPr>
        <w:pStyle w:val="ConsPlusNormal"/>
        <w:ind w:firstLine="540"/>
        <w:jc w:val="both"/>
      </w:pPr>
      <w:r>
        <w:t>г) получить сведения о ходе выполнения заявления о выдаче градостроительного плана земельного участка, поданного в электронной форме;</w:t>
      </w:r>
    </w:p>
    <w:p w:rsidR="00F970A0" w:rsidRDefault="00F970A0">
      <w:pPr>
        <w:pStyle w:val="ConsPlusNormal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F970A0" w:rsidRDefault="00F970A0">
      <w:pPr>
        <w:pStyle w:val="ConsPlusNormal"/>
        <w:ind w:firstLine="540"/>
        <w:jc w:val="both"/>
      </w:pPr>
      <w:r>
        <w:t>е) подать жалобу на решение и действие (бездействие) Управы, должностного лица либо муниципального служащего Управы посредством официального сайта Администрации города Тюмени (www.tyumen-city.ru).</w:t>
      </w:r>
    </w:p>
    <w:p w:rsidR="00F970A0" w:rsidRDefault="00F970A0">
      <w:pPr>
        <w:pStyle w:val="ConsPlusNormal"/>
        <w:ind w:firstLine="540"/>
        <w:jc w:val="both"/>
      </w:pPr>
      <w:r>
        <w:t>2.18. Муниципальная услуга в части приема документов, необходимых для предоставления муниципальной услуги, может предоставляться МФЦ в соответствии с заключенным с Администрацией города Тюмени соглашением о взаимодействии. Указанные действия осуществляются МФЦ в случае личного обращения гражданина в МФЦ.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970A0" w:rsidRDefault="00F970A0">
      <w:pPr>
        <w:pStyle w:val="ConsPlusNormal"/>
        <w:jc w:val="center"/>
      </w:pPr>
      <w:r>
        <w:t>административных процедур, требования к порядку</w:t>
      </w:r>
    </w:p>
    <w:p w:rsidR="00F970A0" w:rsidRDefault="00F970A0">
      <w:pPr>
        <w:pStyle w:val="ConsPlusNormal"/>
        <w:jc w:val="center"/>
      </w:pPr>
      <w:r>
        <w:t>их выполнения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center"/>
        <w:outlineLvl w:val="2"/>
      </w:pPr>
      <w:r>
        <w:t>3.1. Прием документов, необходимых для предоставления</w:t>
      </w:r>
    </w:p>
    <w:p w:rsidR="00F970A0" w:rsidRDefault="00F970A0">
      <w:pPr>
        <w:pStyle w:val="ConsPlusNormal"/>
        <w:jc w:val="center"/>
      </w:pPr>
      <w:r>
        <w:t>муниципальной услуги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обращение заявителя в Управу посредством личного приема, в электронной форме или посредством почтового отправления либо в МФЦ посредством личного приема.</w:t>
      </w:r>
    </w:p>
    <w:p w:rsidR="00F970A0" w:rsidRDefault="00F970A0">
      <w:pPr>
        <w:pStyle w:val="ConsPlusNormal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Управой и МФЦ согласно графику приема заявителей в порядке очереди (в МФЦ в порядке электронной очереди).</w:t>
      </w:r>
    </w:p>
    <w:p w:rsidR="00F970A0" w:rsidRDefault="00F970A0">
      <w:pPr>
        <w:pStyle w:val="ConsPlusNormal"/>
        <w:ind w:firstLine="540"/>
        <w:jc w:val="both"/>
      </w:pPr>
      <w:r>
        <w:t>3.1.3. В ходе личного приема заявителя в Управе должностное лицо либо сотрудник МФЦ, уполномоченное на прием документов:</w:t>
      </w:r>
    </w:p>
    <w:p w:rsidR="00F970A0" w:rsidRDefault="00F970A0">
      <w:pPr>
        <w:pStyle w:val="ConsPlusNormal"/>
        <w:ind w:firstLine="540"/>
        <w:jc w:val="both"/>
      </w:pPr>
      <w:r>
        <w:t>а) устанавливает личность обратившегося на основании паспорта гражданина Российской Федерации или иных документов, удостоверяющих личность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F970A0" w:rsidRDefault="00F970A0">
      <w:pPr>
        <w:pStyle w:val="ConsPlusNormal"/>
        <w:ind w:firstLine="540"/>
        <w:jc w:val="both"/>
      </w:pPr>
      <w:r>
        <w:t xml:space="preserve">б) обеспечивает прием документов, проверяет наличие документов, которые в силу </w:t>
      </w:r>
      <w:hyperlink w:anchor="P79" w:history="1">
        <w:r>
          <w:rPr>
            <w:color w:val="0000FF"/>
          </w:rPr>
          <w:t>пункта 2.6</w:t>
        </w:r>
      </w:hyperlink>
      <w:r>
        <w:t xml:space="preserve"> Регламента заявитель должен предоставить самостоятельно, сверяет копии с представленных заявителем оригиналов документов и выполняет на них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F970A0" w:rsidRDefault="00F970A0">
      <w:pPr>
        <w:pStyle w:val="ConsPlusNormal"/>
        <w:ind w:firstLine="540"/>
        <w:jc w:val="both"/>
      </w:pPr>
      <w:r>
        <w:t>в) регистрирует заявление в системе электронного документооборота и делопроизводства Администрации города Тюмени, а в случае подачи документов через МФЦ заявление регистрируется в соответствии с правилами делопроизводства МФЦ;</w:t>
      </w:r>
    </w:p>
    <w:p w:rsidR="00F970A0" w:rsidRDefault="00F970A0">
      <w:pPr>
        <w:pStyle w:val="ConsPlusNormal"/>
        <w:ind w:firstLine="540"/>
        <w:jc w:val="both"/>
      </w:pPr>
      <w:r>
        <w:t>г) выдает расписку о приеме документов с указанием их перечня, даты получения результата муниципальной услуги.</w:t>
      </w:r>
    </w:p>
    <w:p w:rsidR="00F970A0" w:rsidRDefault="00F970A0">
      <w:pPr>
        <w:pStyle w:val="ConsPlusNormal"/>
        <w:ind w:firstLine="540"/>
        <w:jc w:val="both"/>
      </w:pPr>
      <w:r>
        <w:t>3.1.4. При поступлении заявления в электронной форме или посредством почтового отправления должностное лицо Управы, ответственное за прием заявлений:</w:t>
      </w:r>
    </w:p>
    <w:p w:rsidR="00F970A0" w:rsidRDefault="00F970A0">
      <w:pPr>
        <w:pStyle w:val="ConsPlusNormal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F970A0" w:rsidRDefault="00F970A0">
      <w:pPr>
        <w:pStyle w:val="ConsPlusNormal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F970A0" w:rsidRDefault="00F970A0">
      <w:pPr>
        <w:pStyle w:val="ConsPlusNormal"/>
        <w:ind w:firstLine="540"/>
        <w:jc w:val="both"/>
      </w:pPr>
      <w:r>
        <w:t>3.1.5. Результатом административной процедуры является:</w:t>
      </w:r>
    </w:p>
    <w:p w:rsidR="00F970A0" w:rsidRDefault="00F970A0">
      <w:pPr>
        <w:pStyle w:val="ConsPlusNormal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F970A0" w:rsidRDefault="00F970A0">
      <w:pPr>
        <w:pStyle w:val="ConsPlusNormal"/>
        <w:ind w:firstLine="540"/>
        <w:jc w:val="both"/>
      </w:pPr>
      <w:r>
        <w:t>б) при поступлении заявления о выдаче разрешения на осуществление земляных работ в электронном виде или посредством почтового отправления - регистрация заявления о выдаче разрешения на осуществление земляных работ в системе электронного документооборота и делопроизводства Администрации города Тюмени.</w:t>
      </w:r>
    </w:p>
    <w:p w:rsidR="00F970A0" w:rsidRDefault="00F970A0">
      <w:pPr>
        <w:pStyle w:val="ConsPlusNormal"/>
        <w:ind w:firstLine="540"/>
        <w:jc w:val="both"/>
      </w:pPr>
      <w:r>
        <w:t>3.1.6.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F970A0" w:rsidRDefault="00F970A0">
      <w:pPr>
        <w:pStyle w:val="ConsPlusNormal"/>
        <w:ind w:firstLine="540"/>
        <w:jc w:val="both"/>
      </w:pPr>
      <w:bookmarkStart w:id="11" w:name="P142"/>
      <w:bookmarkEnd w:id="11"/>
      <w:r>
        <w:t>3.1.7. Срок административной процедуры:</w:t>
      </w:r>
    </w:p>
    <w:p w:rsidR="00F970A0" w:rsidRDefault="00F970A0">
      <w:pPr>
        <w:pStyle w:val="ConsPlusNormal"/>
        <w:ind w:firstLine="540"/>
        <w:jc w:val="both"/>
      </w:pPr>
      <w:r>
        <w:t>а) при личном приеме документов не должен превышать 15 минут;</w:t>
      </w:r>
    </w:p>
    <w:p w:rsidR="00F970A0" w:rsidRDefault="00F970A0">
      <w:pPr>
        <w:pStyle w:val="ConsPlusNormal"/>
        <w:ind w:firstLine="540"/>
        <w:jc w:val="both"/>
      </w:pPr>
      <w:r>
        <w:t>б) при подаче документов посредством почтового отправления - 1 рабочий день;</w:t>
      </w:r>
    </w:p>
    <w:p w:rsidR="00F970A0" w:rsidRDefault="00F970A0">
      <w:pPr>
        <w:pStyle w:val="ConsPlusNormal"/>
        <w:ind w:firstLine="540"/>
        <w:jc w:val="both"/>
      </w:pPr>
      <w:r>
        <w:t>в) при подаче документов в электронном виде - 1 рабочий день.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поступления.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center"/>
        <w:outlineLvl w:val="2"/>
      </w:pPr>
      <w:r>
        <w:t>3.2. Рассмотрение заявления о выдаче разрешения</w:t>
      </w:r>
    </w:p>
    <w:p w:rsidR="00F970A0" w:rsidRDefault="00F970A0">
      <w:pPr>
        <w:pStyle w:val="ConsPlusNormal"/>
        <w:jc w:val="center"/>
      </w:pPr>
      <w:r>
        <w:t>на осуществление земляных работ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 При поступлении заявления, принятого МФЦ в ходе личного приема, сотрудник МФЦ передает заявление с приложенными к нему документами в Управу в порядке и сроки, установленные соглашением о взаимодействии.</w:t>
      </w:r>
    </w:p>
    <w:p w:rsidR="00F970A0" w:rsidRDefault="00F970A0">
      <w:pPr>
        <w:pStyle w:val="ConsPlusNormal"/>
        <w:ind w:firstLine="540"/>
        <w:jc w:val="both"/>
      </w:pPr>
      <w:r>
        <w:t>3.2.2. Должностное лицо Управы, ответственное за подготовку разрешения на осуществление земляных работ (далее - уполномоченное должностное лицо), в течение одного рабочего дня со дня окончания административной процедуры по приему документов, необходимых для предоставления муниципальной услуги:</w:t>
      </w:r>
    </w:p>
    <w:p w:rsidR="00F970A0" w:rsidRDefault="00F970A0">
      <w:pPr>
        <w:pStyle w:val="ConsPlusNormal"/>
        <w:ind w:firstLine="540"/>
        <w:jc w:val="both"/>
      </w:pPr>
      <w:r>
        <w:t>а)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:rsidR="00F970A0" w:rsidRDefault="00F970A0">
      <w:pPr>
        <w:pStyle w:val="ConsPlusNormal"/>
        <w:ind w:firstLine="540"/>
        <w:jc w:val="both"/>
      </w:pPr>
      <w:r>
        <w:t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F970A0" w:rsidRDefault="00F970A0">
      <w:pPr>
        <w:pStyle w:val="ConsPlusNormal"/>
        <w:ind w:firstLine="540"/>
        <w:jc w:val="both"/>
      </w:pPr>
      <w:r>
        <w:t>порубочный билет в случае, если при производстве земляных работ необходим снос зеленых насаждений.</w:t>
      </w:r>
    </w:p>
    <w:p w:rsidR="00F970A0" w:rsidRDefault="00F970A0">
      <w:pPr>
        <w:pStyle w:val="ConsPlusNormal"/>
        <w:ind w:firstLine="540"/>
        <w:jc w:val="both"/>
      </w:pPr>
      <w: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 в течение 1 рабочего дня со дня поступления от МФЦ в Управу документов, поданных заявителем для получения муниципальной услуги, либо со дня регистрации в Управе заявления о предоставлении муниципальной услуги, поступившего в электронном виде или посредством почтового отправления.</w:t>
      </w:r>
    </w:p>
    <w:p w:rsidR="00F970A0" w:rsidRDefault="00F970A0">
      <w:pPr>
        <w:pStyle w:val="ConsPlusNormal"/>
        <w:ind w:firstLine="540"/>
        <w:jc w:val="both"/>
      </w:pPr>
      <w:r>
        <w:t xml:space="preserve">3.2.3. Уполномоченное должностное лицо в течение 1 рабочего дня со дня поступления запрошенной информации (документов), следующего за днем регистрации такого заявления о предоставлении разрешения, проверяет наличие оснований для отказа в предоставлении разрешения, установленных </w:t>
      </w:r>
      <w:hyperlink w:anchor="P92" w:history="1">
        <w:r>
          <w:rPr>
            <w:color w:val="0000FF"/>
          </w:rPr>
          <w:t>пунктом 2.10</w:t>
        </w:r>
      </w:hyperlink>
      <w:r>
        <w:t xml:space="preserve"> Регламента, готовит проект </w:t>
      </w:r>
      <w:hyperlink w:anchor="P251" w:history="1">
        <w:r>
          <w:rPr>
            <w:color w:val="0000FF"/>
          </w:rPr>
          <w:t>разрешения</w:t>
        </w:r>
      </w:hyperlink>
      <w:r>
        <w:t xml:space="preserve"> (приложение 2 к Регламенту) или </w:t>
      </w:r>
      <w:hyperlink w:anchor="P346" w:history="1">
        <w:r>
          <w:rPr>
            <w:color w:val="0000FF"/>
          </w:rPr>
          <w:t>отказа</w:t>
        </w:r>
      </w:hyperlink>
      <w:r>
        <w:t xml:space="preserve"> в предоставлении разрешения (приложение 3 к Регламенту).</w:t>
      </w:r>
    </w:p>
    <w:p w:rsidR="00F970A0" w:rsidRDefault="00F970A0">
      <w:pPr>
        <w:pStyle w:val="ConsPlusNormal"/>
        <w:ind w:firstLine="540"/>
        <w:jc w:val="both"/>
      </w:pPr>
      <w:r>
        <w:t>3.2.4. Подписанное уполномоченным должностным лицом Управы разрешение на осуществление земляных работ или отказ в предоставлении разрешения на осуществление земляных работ регистрируются сотрудником, ответственным за ведение документооборота в Управе, в системе электронного документооборота и делопроизводства Администрации города Тюмени в день их подписания.</w:t>
      </w:r>
    </w:p>
    <w:p w:rsidR="00F970A0" w:rsidRDefault="00F970A0">
      <w:pPr>
        <w:pStyle w:val="ConsPlusNormal"/>
        <w:ind w:firstLine="540"/>
        <w:jc w:val="both"/>
      </w:pPr>
      <w:r>
        <w:t xml:space="preserve">3.2.5. Результатом административной процедуры является результат предоставления муниципальной услуги, установленный </w:t>
      </w:r>
      <w:hyperlink w:anchor="P73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F970A0" w:rsidRDefault="00F970A0">
      <w:pPr>
        <w:pStyle w:val="ConsPlusNormal"/>
        <w:ind w:firstLine="540"/>
        <w:jc w:val="both"/>
      </w:pPr>
      <w:r>
        <w:t>В зависимости от выбранного заявителем способа получения результата услуги, не позднее рабочего дня, следующего за днем его регистрации, уполномоченное должностное лицо Управы:</w:t>
      </w:r>
    </w:p>
    <w:p w:rsidR="00F970A0" w:rsidRDefault="00F970A0">
      <w:pPr>
        <w:pStyle w:val="ConsPlusNormal"/>
        <w:ind w:firstLine="540"/>
        <w:jc w:val="both"/>
      </w:pPr>
      <w:r>
        <w:t>направляет заявителю результат услуги по почте простым письмом по адресу, указанному в заявлении;</w:t>
      </w:r>
    </w:p>
    <w:p w:rsidR="00F970A0" w:rsidRDefault="00F970A0">
      <w:pPr>
        <w:pStyle w:val="ConsPlusNormal"/>
        <w:ind w:firstLine="540"/>
        <w:jc w:val="both"/>
      </w:pPr>
      <w:r>
        <w:t>обеспечивает возможность получения результата услуги при его личном обращении в Управе;</w:t>
      </w:r>
    </w:p>
    <w:p w:rsidR="00F970A0" w:rsidRDefault="00F970A0">
      <w:pPr>
        <w:pStyle w:val="ConsPlusNormal"/>
        <w:ind w:firstLine="540"/>
        <w:jc w:val="both"/>
      </w:pPr>
      <w:r>
        <w:t>направляет результат услуги в МФЦ для личного вручения заявителю (в случае подачи запроса о предоставлении муниципальной услуги через МФЦ);</w:t>
      </w:r>
    </w:p>
    <w:p w:rsidR="00F970A0" w:rsidRDefault="00F970A0">
      <w:pPr>
        <w:pStyle w:val="ConsPlusNormal"/>
        <w:ind w:firstLine="540"/>
        <w:jc w:val="both"/>
      </w:pPr>
      <w:r>
        <w:t>направляет заявителю результат услуги в форме электронного документа.</w:t>
      </w:r>
    </w:p>
    <w:p w:rsidR="00F970A0" w:rsidRDefault="00F970A0">
      <w:pPr>
        <w:pStyle w:val="ConsPlusNormal"/>
        <w:ind w:firstLine="540"/>
        <w:jc w:val="both"/>
      </w:pPr>
      <w:r>
        <w:t xml:space="preserve">3.2.6. Срок административной процедуры не может превышать срок предоставления муниципальной услуги, предусмотренный </w:t>
      </w:r>
      <w:hyperlink w:anchor="P74" w:history="1">
        <w:r>
          <w:rPr>
            <w:color w:val="0000FF"/>
          </w:rPr>
          <w:t>пунктом 2.4</w:t>
        </w:r>
      </w:hyperlink>
      <w:r>
        <w:t xml:space="preserve"> Регламента, включая срок административной процедуры, предусмотренный </w:t>
      </w:r>
      <w:hyperlink w:anchor="P142" w:history="1">
        <w:r>
          <w:rPr>
            <w:color w:val="0000FF"/>
          </w:rPr>
          <w:t>пунктом 3.1.7</w:t>
        </w:r>
      </w:hyperlink>
      <w:r>
        <w:t xml:space="preserve"> Регламента.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ind w:firstLine="540"/>
        <w:jc w:val="both"/>
      </w:pPr>
      <w:r>
        <w:t>4.1. Контроль за исполнением Регламента осуществляется в следующих формах:</w:t>
      </w:r>
    </w:p>
    <w:p w:rsidR="00F970A0" w:rsidRDefault="00F970A0">
      <w:pPr>
        <w:pStyle w:val="ConsPlusNormal"/>
        <w:ind w:firstLine="540"/>
        <w:jc w:val="both"/>
      </w:pPr>
      <w:r>
        <w:t>а) текущего контроля;</w:t>
      </w:r>
    </w:p>
    <w:p w:rsidR="00F970A0" w:rsidRDefault="00F970A0">
      <w:pPr>
        <w:pStyle w:val="ConsPlusNormal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F970A0" w:rsidRDefault="00F970A0">
      <w:pPr>
        <w:pStyle w:val="ConsPlusNormal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F970A0" w:rsidRDefault="00F970A0">
      <w:pPr>
        <w:pStyle w:val="ConsPlusNormal"/>
        <w:ind w:firstLine="540"/>
        <w:jc w:val="both"/>
      </w:pPr>
      <w:r>
        <w:t>4.2. Текущий контроль за соблюдением и исполнением должностными лицами Управы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Управы.</w:t>
      </w:r>
    </w:p>
    <w:p w:rsidR="00F970A0" w:rsidRDefault="00F970A0">
      <w:pPr>
        <w:pStyle w:val="ConsPlusNormal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F970A0" w:rsidRDefault="00F970A0">
      <w:pPr>
        <w:pStyle w:val="ConsPlusNormal"/>
        <w:ind w:firstLine="540"/>
        <w:jc w:val="both"/>
      </w:pPr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F970A0" w:rsidRDefault="00F970A0">
      <w:pPr>
        <w:pStyle w:val="ConsPlusNormal"/>
        <w:jc w:val="center"/>
      </w:pPr>
      <w:r>
        <w:t>и действий (бездействия) Департамента, должностных лиц</w:t>
      </w:r>
    </w:p>
    <w:p w:rsidR="00F970A0" w:rsidRDefault="00F970A0">
      <w:pPr>
        <w:pStyle w:val="ConsPlusNormal"/>
        <w:jc w:val="center"/>
      </w:pPr>
      <w:r>
        <w:t>и муниципальных служащих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ind w:firstLine="540"/>
        <w:jc w:val="both"/>
      </w:pPr>
      <w:r>
        <w:t xml:space="preserve"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46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47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служащих",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07.03.2012 N 68-п "О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сотрудниками МФЦ" и настоящим Регламентом.</w:t>
      </w:r>
    </w:p>
    <w:p w:rsidR="00F970A0" w:rsidRDefault="00F970A0">
      <w:pPr>
        <w:pStyle w:val="ConsPlusNormal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F970A0" w:rsidRDefault="00F970A0">
      <w:pPr>
        <w:pStyle w:val="ConsPlusNormal"/>
        <w:ind w:firstLine="540"/>
        <w:jc w:val="both"/>
      </w:pPr>
      <w:r>
        <w:t>а) заместителю Главы Администрации города Тюмени, координирующему и контролирующему деятельность территориальных органов Администрации города Тюмени, на решения и (или) действия (бездействие) должностных лиц территориальных органов Администрации города Тюмени и руководителя территориального органа Администрации города Тюмени;</w:t>
      </w:r>
    </w:p>
    <w:p w:rsidR="00F970A0" w:rsidRDefault="00F970A0">
      <w:pPr>
        <w:pStyle w:val="ConsPlusNormal"/>
        <w:ind w:firstLine="540"/>
        <w:jc w:val="both"/>
      </w:pPr>
      <w:r>
        <w:t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территориальных органов Администрации города Тюмени;</w:t>
      </w:r>
    </w:p>
    <w:p w:rsidR="00F970A0" w:rsidRDefault="00F970A0">
      <w:pPr>
        <w:pStyle w:val="ConsPlusNormal"/>
        <w:ind w:firstLine="540"/>
        <w:jc w:val="both"/>
      </w:pPr>
      <w:r>
        <w:t>в) директору ГАУ ТО "МФЦ" на решения или (и) действия (бездействие) сотрудников МФЦ.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right"/>
        <w:outlineLvl w:val="1"/>
      </w:pPr>
      <w:r>
        <w:t>Приложение 1</w:t>
      </w:r>
    </w:p>
    <w:p w:rsidR="00F970A0" w:rsidRDefault="00F970A0">
      <w:pPr>
        <w:pStyle w:val="ConsPlusNormal"/>
        <w:jc w:val="right"/>
      </w:pPr>
      <w:r>
        <w:t>к Регламенту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nformat"/>
        <w:jc w:val="both"/>
      </w:pPr>
      <w:r>
        <w:t xml:space="preserve">                                          (выполняется на бланке заявителя)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                                              Руководителю управы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      _________________________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      административного округа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bookmarkStart w:id="12" w:name="P200"/>
      <w:bookmarkEnd w:id="12"/>
      <w:r>
        <w:t xml:space="preserve">                                 Заявление</w:t>
      </w:r>
    </w:p>
    <w:p w:rsidR="00F970A0" w:rsidRDefault="00F970A0">
      <w:pPr>
        <w:pStyle w:val="ConsPlusNonformat"/>
        <w:jc w:val="both"/>
      </w:pPr>
      <w:r>
        <w:t xml:space="preserve">          на получение разрешения на осуществление земляных работ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>___________________________________________________________________________</w:t>
      </w:r>
    </w:p>
    <w:p w:rsidR="00F970A0" w:rsidRDefault="00F970A0">
      <w:pPr>
        <w:pStyle w:val="ConsPlusNonformat"/>
        <w:jc w:val="both"/>
      </w:pPr>
      <w:r>
        <w:t xml:space="preserve">  (полное наименование юридического лица, место нахождения, ИНН, основной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___________________________________________________________________________</w:t>
      </w:r>
    </w:p>
    <w:p w:rsidR="00F970A0" w:rsidRDefault="00F970A0">
      <w:pPr>
        <w:pStyle w:val="ConsPlusNonformat"/>
        <w:jc w:val="both"/>
      </w:pPr>
      <w:r>
        <w:t xml:space="preserve">      государственный регистрационный номер; фамилия, имя, отчество,</w:t>
      </w:r>
    </w:p>
    <w:p w:rsidR="00F970A0" w:rsidRDefault="00F970A0">
      <w:pPr>
        <w:pStyle w:val="ConsPlusNonformat"/>
        <w:jc w:val="both"/>
      </w:pPr>
      <w:r>
        <w:t xml:space="preserve">                             место жительства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___________________________________________________________________________</w:t>
      </w:r>
    </w:p>
    <w:p w:rsidR="00F970A0" w:rsidRDefault="00F970A0">
      <w:pPr>
        <w:pStyle w:val="ConsPlusNonformat"/>
        <w:jc w:val="both"/>
      </w:pPr>
      <w:r>
        <w:t>индивидуального предпринимателя, ИНН, основной регистрационный номер записи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___________________________________________________________________________</w:t>
      </w:r>
    </w:p>
    <w:p w:rsidR="00F970A0" w:rsidRDefault="00F970A0">
      <w:pPr>
        <w:pStyle w:val="ConsPlusNonformat"/>
        <w:jc w:val="both"/>
      </w:pPr>
      <w:r>
        <w:t xml:space="preserve">      о государственной регистрации индивидуального предпринимателя;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___________________________________________________________________________</w:t>
      </w:r>
    </w:p>
    <w:p w:rsidR="00F970A0" w:rsidRDefault="00F970A0">
      <w:pPr>
        <w:pStyle w:val="ConsPlusNonformat"/>
        <w:jc w:val="both"/>
      </w:pPr>
      <w:r>
        <w:t xml:space="preserve">       фамилия, имя, отчество, паспортные данные, место жительства,</w:t>
      </w:r>
    </w:p>
    <w:p w:rsidR="00F970A0" w:rsidRDefault="00F970A0">
      <w:pPr>
        <w:pStyle w:val="ConsPlusNonformat"/>
        <w:jc w:val="both"/>
      </w:pPr>
      <w:r>
        <w:t xml:space="preserve">                           ИНН физического лица)</w:t>
      </w:r>
    </w:p>
    <w:p w:rsidR="00F970A0" w:rsidRDefault="00F970A0">
      <w:pPr>
        <w:pStyle w:val="ConsPlusNonformat"/>
        <w:jc w:val="both"/>
      </w:pPr>
      <w:r>
        <w:t xml:space="preserve">    на основании следующих документов:</w:t>
      </w:r>
    </w:p>
    <w:p w:rsidR="00F970A0" w:rsidRDefault="00F970A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F970A0" w:rsidRDefault="00F970A0">
      <w:pPr>
        <w:pStyle w:val="ConsPlusNonformat"/>
        <w:jc w:val="both"/>
      </w:pPr>
      <w:r>
        <w:t xml:space="preserve">    2) ___________________________________________________________________.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просит предоставить разрешение на осуществление земляных работ в  целях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__________________________________________________________________________.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Место производства работ ______________________________________________</w:t>
      </w:r>
    </w:p>
    <w:p w:rsidR="00F970A0" w:rsidRDefault="00F970A0">
      <w:pPr>
        <w:pStyle w:val="ConsPlusNonformat"/>
        <w:jc w:val="both"/>
      </w:pPr>
      <w:r>
        <w:t xml:space="preserve">                             (тротуар, пешеходная дорожка, обочина, грунт)</w:t>
      </w:r>
    </w:p>
    <w:p w:rsidR="00F970A0" w:rsidRDefault="00F970A0">
      <w:pPr>
        <w:pStyle w:val="ConsPlusNonformat"/>
        <w:jc w:val="both"/>
      </w:pPr>
      <w:r>
        <w:t>по адресу: _______________________________________________________________.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Ориентировочная площадь раскопки (кв. м) _________________.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>График производства земляных работ: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>Результат  предоставления  муниципальной услуги прошу выдать в ходе личного</w:t>
      </w:r>
    </w:p>
    <w:p w:rsidR="00F970A0" w:rsidRDefault="00F970A0">
      <w:pPr>
        <w:pStyle w:val="ConsPlusNonformat"/>
        <w:jc w:val="both"/>
      </w:pPr>
      <w:r>
        <w:t xml:space="preserve">приема  в  Управе/выдать  в  ходе  личного  приема  в  МФЦ  </w:t>
      </w:r>
      <w:hyperlink w:anchor="P239" w:history="1">
        <w:r>
          <w:rPr>
            <w:color w:val="0000FF"/>
          </w:rPr>
          <w:t>&lt;*&gt;</w:t>
        </w:r>
      </w:hyperlink>
      <w:r>
        <w:t>/выслать  по</w:t>
      </w:r>
    </w:p>
    <w:p w:rsidR="00F970A0" w:rsidRDefault="00F970A0">
      <w:pPr>
        <w:pStyle w:val="ConsPlusNonformat"/>
        <w:jc w:val="both"/>
      </w:pPr>
      <w:r>
        <w:t>почте/направить в форме электронного документа - нужное подчеркнуть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>_____________ 20____ г.               _____________________________________</w:t>
      </w:r>
    </w:p>
    <w:p w:rsidR="00F970A0" w:rsidRDefault="00F970A0">
      <w:pPr>
        <w:pStyle w:val="ConsPlusNonformat"/>
        <w:jc w:val="both"/>
      </w:pPr>
      <w:r>
        <w:t xml:space="preserve">                          (подпись)          (расшифровка подписи)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--------------------------------</w:t>
      </w:r>
    </w:p>
    <w:p w:rsidR="00F970A0" w:rsidRDefault="00F970A0">
      <w:pPr>
        <w:pStyle w:val="ConsPlusNonformat"/>
        <w:jc w:val="both"/>
      </w:pPr>
      <w:bookmarkStart w:id="13" w:name="P239"/>
      <w:bookmarkEnd w:id="13"/>
      <w:r>
        <w:t xml:space="preserve">    &lt;*&gt;  Данный способ получения результата муниципальной услуги доступен в</w:t>
      </w:r>
    </w:p>
    <w:p w:rsidR="00F970A0" w:rsidRDefault="00F970A0">
      <w:pPr>
        <w:pStyle w:val="ConsPlusNonformat"/>
        <w:jc w:val="both"/>
      </w:pPr>
      <w:r>
        <w:t>случае подачи заявления через МФЦ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right"/>
        <w:outlineLvl w:val="1"/>
      </w:pPr>
      <w:r>
        <w:t>Приложение 2</w:t>
      </w:r>
    </w:p>
    <w:p w:rsidR="00F970A0" w:rsidRDefault="00F970A0">
      <w:pPr>
        <w:pStyle w:val="ConsPlusNormal"/>
        <w:jc w:val="right"/>
      </w:pPr>
      <w:r>
        <w:t>к Регламенту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nformat"/>
        <w:jc w:val="both"/>
      </w:pPr>
      <w:r>
        <w:t xml:space="preserve">                                             (выполняется на бланке Управы)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bookmarkStart w:id="14" w:name="P251"/>
      <w:bookmarkEnd w:id="14"/>
      <w:r>
        <w:t xml:space="preserve">                Разрешение на осуществление земляных работ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N __________                             от "____" ___________ 20___ г.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Настоящее разрешение на осуществление земляных работ выдано: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___________________________________________________________________________</w:t>
      </w:r>
    </w:p>
    <w:p w:rsidR="00F970A0" w:rsidRDefault="00F970A0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___________________________________________________________________________</w:t>
      </w:r>
    </w:p>
    <w:p w:rsidR="00F970A0" w:rsidRDefault="00F970A0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Настоящим разрешением разрешается осуществление земляных работ: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___________________________________________________________________________</w:t>
      </w:r>
    </w:p>
    <w:p w:rsidR="00F970A0" w:rsidRDefault="00F970A0">
      <w:pPr>
        <w:pStyle w:val="ConsPlusNonformat"/>
        <w:jc w:val="both"/>
      </w:pPr>
      <w:r>
        <w:t xml:space="preserve">        (указывается вид работ с указанием причины их производства)</w:t>
      </w:r>
    </w:p>
    <w:p w:rsidR="00F970A0" w:rsidRDefault="00F970A0">
      <w:pPr>
        <w:pStyle w:val="ConsPlusNonformat"/>
        <w:jc w:val="both"/>
      </w:pPr>
      <w:r>
        <w:t xml:space="preserve">    Место  производства  земляных работ с указанием точных границ, площади,</w:t>
      </w:r>
    </w:p>
    <w:p w:rsidR="00F970A0" w:rsidRDefault="00F970A0">
      <w:pPr>
        <w:pStyle w:val="ConsPlusNonformat"/>
        <w:jc w:val="both"/>
      </w:pPr>
      <w:r>
        <w:t>объемных,    количественных    и    качественных    характеристик   объекта</w:t>
      </w:r>
    </w:p>
    <w:p w:rsidR="00F970A0" w:rsidRDefault="00F970A0">
      <w:pPr>
        <w:pStyle w:val="ConsPlusNonformat"/>
        <w:jc w:val="both"/>
      </w:pPr>
      <w:r>
        <w:t>благоустройства: _________________________________________________________.</w:t>
      </w:r>
    </w:p>
    <w:p w:rsidR="00F970A0" w:rsidRDefault="00F970A0">
      <w:pPr>
        <w:pStyle w:val="ConsPlusNonformat"/>
        <w:jc w:val="both"/>
      </w:pPr>
      <w:r>
        <w:t xml:space="preserve">    Порядок   и   условия   осуществления  земляных  работ  определяются  в</w:t>
      </w:r>
    </w:p>
    <w:p w:rsidR="00F970A0" w:rsidRDefault="00F970A0">
      <w:pPr>
        <w:pStyle w:val="ConsPlusNonformat"/>
        <w:jc w:val="both"/>
      </w:pPr>
      <w:r>
        <w:t xml:space="preserve">соответствии  с  </w:t>
      </w:r>
      <w:hyperlink r:id="rId50" w:history="1">
        <w:r>
          <w:rPr>
            <w:color w:val="0000FF"/>
          </w:rPr>
          <w:t>Порядком</w:t>
        </w:r>
      </w:hyperlink>
      <w:r>
        <w:t xml:space="preserve">  осуществления  земляных  работ  и восстановления</w:t>
      </w:r>
    </w:p>
    <w:p w:rsidR="00F970A0" w:rsidRDefault="00F970A0">
      <w:pPr>
        <w:pStyle w:val="ConsPlusNonformat"/>
        <w:jc w:val="both"/>
      </w:pPr>
      <w:r>
        <w:t>нарушенного   благоустройства,  утвержденным  постановлением  Администрации</w:t>
      </w:r>
    </w:p>
    <w:p w:rsidR="00F970A0" w:rsidRDefault="00F970A0">
      <w:pPr>
        <w:pStyle w:val="ConsPlusNonformat"/>
        <w:jc w:val="both"/>
      </w:pPr>
      <w:r>
        <w:t>города Тюмени от 05.09.2008 N 118-пк.</w:t>
      </w:r>
    </w:p>
    <w:p w:rsidR="00F970A0" w:rsidRDefault="00F970A0">
      <w:pPr>
        <w:pStyle w:val="ConsPlusNonformat"/>
        <w:jc w:val="both"/>
      </w:pPr>
      <w:r>
        <w:t xml:space="preserve">    Способ производства земляных работ: __________________________________.</w:t>
      </w:r>
    </w:p>
    <w:p w:rsidR="00F970A0" w:rsidRDefault="00F970A0">
      <w:pPr>
        <w:pStyle w:val="ConsPlusNonformat"/>
        <w:jc w:val="both"/>
      </w:pPr>
      <w:r>
        <w:t xml:space="preserve">    Прочие условия осуществления земляных работ: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__________________________________________________________________________.</w:t>
      </w:r>
    </w:p>
    <w:p w:rsidR="00F970A0" w:rsidRDefault="00F970A0">
      <w:pPr>
        <w:pStyle w:val="ConsPlusNonformat"/>
        <w:jc w:val="both"/>
      </w:pPr>
      <w:r>
        <w:t xml:space="preserve">        (установка ограждений, вывоз строительного мусора, грунта)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>График производства земляных работ:</w:t>
      </w:r>
    </w:p>
    <w:p w:rsidR="00F970A0" w:rsidRDefault="00F970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876"/>
        <w:gridCol w:w="3515"/>
      </w:tblGrid>
      <w:tr w:rsidR="00F970A0">
        <w:tc>
          <w:tcPr>
            <w:tcW w:w="675" w:type="dxa"/>
          </w:tcPr>
          <w:p w:rsidR="00F970A0" w:rsidRDefault="00F970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76" w:type="dxa"/>
          </w:tcPr>
          <w:p w:rsidR="00F970A0" w:rsidRDefault="00F970A0">
            <w:pPr>
              <w:pStyle w:val="ConsPlusNormal"/>
            </w:pPr>
            <w:r>
              <w:t>Конкретные виды работ</w:t>
            </w:r>
          </w:p>
        </w:tc>
        <w:tc>
          <w:tcPr>
            <w:tcW w:w="3515" w:type="dxa"/>
          </w:tcPr>
          <w:p w:rsidR="00F970A0" w:rsidRDefault="00F970A0">
            <w:pPr>
              <w:pStyle w:val="ConsPlusNormal"/>
            </w:pPr>
            <w:r>
              <w:t xml:space="preserve">Сроки выполнения работ </w:t>
            </w:r>
            <w:hyperlink w:anchor="P3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970A0">
        <w:tc>
          <w:tcPr>
            <w:tcW w:w="675" w:type="dxa"/>
          </w:tcPr>
          <w:p w:rsidR="00F970A0" w:rsidRDefault="00F970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F970A0" w:rsidRDefault="00F970A0">
            <w:pPr>
              <w:pStyle w:val="ConsPlusNormal"/>
            </w:pPr>
            <w:r>
              <w:t>Выполнение земляных работ и работ по восстановлению нарушенного благоустройства</w:t>
            </w:r>
          </w:p>
        </w:tc>
        <w:tc>
          <w:tcPr>
            <w:tcW w:w="3515" w:type="dxa"/>
          </w:tcPr>
          <w:p w:rsidR="00F970A0" w:rsidRDefault="00F970A0">
            <w:pPr>
              <w:pStyle w:val="ConsPlusNormal"/>
            </w:pPr>
          </w:p>
        </w:tc>
      </w:tr>
    </w:tbl>
    <w:p w:rsidR="00F970A0" w:rsidRDefault="00F970A0">
      <w:pPr>
        <w:pStyle w:val="ConsPlusNormal"/>
        <w:jc w:val="both"/>
      </w:pPr>
    </w:p>
    <w:p w:rsidR="00F970A0" w:rsidRDefault="00F970A0">
      <w:pPr>
        <w:pStyle w:val="ConsPlusNonformat"/>
        <w:jc w:val="both"/>
      </w:pPr>
      <w:r>
        <w:t xml:space="preserve">    Восстановление  нарушенного  благоустройства,  в  том  числе выполнение</w:t>
      </w:r>
    </w:p>
    <w:p w:rsidR="00F970A0" w:rsidRDefault="00F970A0">
      <w:pPr>
        <w:pStyle w:val="ConsPlusNonformat"/>
        <w:jc w:val="both"/>
      </w:pPr>
      <w:r>
        <w:t>земляных  работ,  должно производиться в срок, не превышающий 7 календарных</w:t>
      </w:r>
    </w:p>
    <w:p w:rsidR="00F970A0" w:rsidRDefault="00F970A0">
      <w:pPr>
        <w:pStyle w:val="ConsPlusNonformat"/>
        <w:jc w:val="both"/>
      </w:pPr>
      <w:r>
        <w:t>дней со дня окончания работ, но не позднее:</w:t>
      </w:r>
    </w:p>
    <w:p w:rsidR="00F970A0" w:rsidRDefault="00F970A0">
      <w:pPr>
        <w:pStyle w:val="ConsPlusNonformat"/>
        <w:jc w:val="both"/>
      </w:pPr>
      <w:r>
        <w:t xml:space="preserve">    "____" ______________ _______ г. (в зимнем варианте)</w:t>
      </w:r>
      <w:hyperlink w:anchor="P318" w:history="1">
        <w:r>
          <w:rPr>
            <w:color w:val="0000FF"/>
          </w:rPr>
          <w:t>&lt;**&gt;</w:t>
        </w:r>
      </w:hyperlink>
      <w:r>
        <w:t>;</w:t>
      </w:r>
    </w:p>
    <w:p w:rsidR="00F970A0" w:rsidRDefault="00F970A0">
      <w:pPr>
        <w:pStyle w:val="ConsPlusNonformat"/>
        <w:jc w:val="both"/>
      </w:pPr>
      <w:r>
        <w:t xml:space="preserve">    "____"  ______________  _______  г.  (до  полного  восстановления  всех</w:t>
      </w:r>
    </w:p>
    <w:p w:rsidR="00F970A0" w:rsidRDefault="00F970A0">
      <w:pPr>
        <w:pStyle w:val="ConsPlusNonformat"/>
        <w:jc w:val="both"/>
      </w:pPr>
      <w:r>
        <w:t>нарушенных элементов благоустройства).</w:t>
      </w:r>
    </w:p>
    <w:p w:rsidR="00F970A0" w:rsidRDefault="00F970A0">
      <w:pPr>
        <w:pStyle w:val="ConsPlusNonformat"/>
        <w:jc w:val="both"/>
      </w:pPr>
      <w:r>
        <w:t xml:space="preserve">    Лицо, ответственное за производство работ: ___________________________.</w:t>
      </w:r>
    </w:p>
    <w:p w:rsidR="00F970A0" w:rsidRDefault="00F970A0">
      <w:pPr>
        <w:pStyle w:val="ConsPlusNonformat"/>
        <w:jc w:val="both"/>
      </w:pPr>
      <w:r>
        <w:t xml:space="preserve">    Специализированный подрядчик, осуществляющий восстановление нарушенного</w:t>
      </w:r>
    </w:p>
    <w:p w:rsidR="00F970A0" w:rsidRDefault="00F970A0">
      <w:pPr>
        <w:pStyle w:val="ConsPlusNonformat"/>
        <w:jc w:val="both"/>
      </w:pPr>
      <w:r>
        <w:t>благоустройства: _________________________________________________________.</w:t>
      </w:r>
    </w:p>
    <w:p w:rsidR="00F970A0" w:rsidRDefault="00F970A0">
      <w:pPr>
        <w:pStyle w:val="ConsPlusNonformat"/>
        <w:jc w:val="both"/>
      </w:pPr>
      <w:r>
        <w:t xml:space="preserve">    Лицо, ответственное за приемку работ со стороны МКУ  "Служба  заказчика</w:t>
      </w:r>
    </w:p>
    <w:p w:rsidR="00F970A0" w:rsidRDefault="00F970A0">
      <w:pPr>
        <w:pStyle w:val="ConsPlusNonformat"/>
        <w:jc w:val="both"/>
      </w:pPr>
      <w:r>
        <w:t>________________ г. Тюмени", уполномоченного органа (указывается должность,</w:t>
      </w:r>
    </w:p>
    <w:p w:rsidR="00F970A0" w:rsidRDefault="00F970A0">
      <w:pPr>
        <w:pStyle w:val="ConsPlusNonformat"/>
        <w:jc w:val="both"/>
      </w:pPr>
      <w:r>
        <w:t>Ф.И.О., контактный телефон) ______________________________________________.</w:t>
      </w:r>
    </w:p>
    <w:p w:rsidR="00F970A0" w:rsidRDefault="00F970A0">
      <w:pPr>
        <w:pStyle w:val="ConsPlusNonformat"/>
        <w:jc w:val="both"/>
      </w:pPr>
      <w:r>
        <w:t xml:space="preserve">    Неявка лица, ответственного за приемку работ со стороны уполномоченного</w:t>
      </w:r>
    </w:p>
    <w:p w:rsidR="00F970A0" w:rsidRDefault="00F970A0">
      <w:pPr>
        <w:pStyle w:val="ConsPlusNonformat"/>
        <w:jc w:val="both"/>
      </w:pPr>
      <w:r>
        <w:t>органа, надлежаще уведомленного телефонограммой, не является препятствием к</w:t>
      </w:r>
    </w:p>
    <w:p w:rsidR="00F970A0" w:rsidRDefault="00F970A0">
      <w:pPr>
        <w:pStyle w:val="ConsPlusNonformat"/>
        <w:jc w:val="both"/>
      </w:pPr>
      <w:r>
        <w:t>выполнению работ согласно графику производства земляных работ.</w:t>
      </w:r>
    </w:p>
    <w:p w:rsidR="00F970A0" w:rsidRDefault="00F970A0">
      <w:pPr>
        <w:pStyle w:val="ConsPlusNonformat"/>
        <w:jc w:val="both"/>
      </w:pPr>
      <w:r>
        <w:t xml:space="preserve">    О    привлечении   к   ответственности,   предусмотренной   действующим</w:t>
      </w:r>
    </w:p>
    <w:p w:rsidR="00F970A0" w:rsidRDefault="00F970A0">
      <w:pPr>
        <w:pStyle w:val="ConsPlusNonformat"/>
        <w:jc w:val="both"/>
      </w:pPr>
      <w:r>
        <w:t>законодательством  за  нарушение  порядка  производства  земляных  работ  и</w:t>
      </w:r>
    </w:p>
    <w:p w:rsidR="00F970A0" w:rsidRDefault="00F970A0">
      <w:pPr>
        <w:pStyle w:val="ConsPlusNonformat"/>
        <w:jc w:val="both"/>
      </w:pPr>
      <w:r>
        <w:t>неисполнение  или  ненадлежащее  исполнение  обязательств по восстановлению</w:t>
      </w:r>
    </w:p>
    <w:p w:rsidR="00F970A0" w:rsidRDefault="00F970A0">
      <w:pPr>
        <w:pStyle w:val="ConsPlusNonformat"/>
        <w:jc w:val="both"/>
      </w:pPr>
      <w:r>
        <w:t>нарушенного  благоустройства,  ознакомлен  руководитель  юридического лица,</w:t>
      </w:r>
    </w:p>
    <w:p w:rsidR="00F970A0" w:rsidRDefault="00F970A0">
      <w:pPr>
        <w:pStyle w:val="ConsPlusNonformat"/>
        <w:jc w:val="both"/>
      </w:pPr>
      <w:r>
        <w:t>индивидуальный предприниматель, физическое лицо:</w:t>
      </w:r>
    </w:p>
    <w:p w:rsidR="00F970A0" w:rsidRDefault="00F970A0">
      <w:pPr>
        <w:pStyle w:val="ConsPlusNonformat"/>
        <w:jc w:val="both"/>
      </w:pPr>
      <w:r>
        <w:t>_________________ ________________ (______________________________)</w:t>
      </w:r>
    </w:p>
    <w:p w:rsidR="00F970A0" w:rsidRDefault="00F970A0">
      <w:pPr>
        <w:pStyle w:val="ConsPlusNonformat"/>
        <w:jc w:val="both"/>
      </w:pPr>
      <w:r>
        <w:t xml:space="preserve">     (дата)          (подпись)          (расшифровка подписи)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Лицо, выдавшее разрешение _____________ (_______________________)</w:t>
      </w:r>
    </w:p>
    <w:p w:rsidR="00F970A0" w:rsidRDefault="00F970A0">
      <w:pPr>
        <w:pStyle w:val="ConsPlusNonformat"/>
        <w:jc w:val="both"/>
      </w:pPr>
      <w:r>
        <w:t xml:space="preserve">                                (подпись)     (расшифровка подписи)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Отметка  о  закрытии  разрешения с указанием причины закрытия, подписи,</w:t>
      </w:r>
    </w:p>
    <w:p w:rsidR="00F970A0" w:rsidRDefault="00F970A0">
      <w:pPr>
        <w:pStyle w:val="ConsPlusNonformat"/>
        <w:jc w:val="both"/>
      </w:pPr>
      <w:r>
        <w:t>фамилии, имени, отчества и должности лица, закрывшего разрешение.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--------------------------------</w:t>
      </w:r>
    </w:p>
    <w:p w:rsidR="00F970A0" w:rsidRDefault="00F970A0">
      <w:pPr>
        <w:pStyle w:val="ConsPlusNonformat"/>
        <w:jc w:val="both"/>
      </w:pPr>
      <w:bookmarkStart w:id="15" w:name="P315"/>
      <w:bookmarkEnd w:id="15"/>
      <w:r>
        <w:t xml:space="preserve">    &lt;*&gt;   Сроки  производства  земляных  работ  определяются  на  основании</w:t>
      </w:r>
    </w:p>
    <w:p w:rsidR="00F970A0" w:rsidRDefault="00F970A0">
      <w:pPr>
        <w:pStyle w:val="ConsPlusNonformat"/>
        <w:jc w:val="both"/>
      </w:pPr>
      <w:r>
        <w:t>представленных   заявителем   документов,  исходя  из  планируемого  объема</w:t>
      </w:r>
    </w:p>
    <w:p w:rsidR="00F970A0" w:rsidRDefault="00F970A0">
      <w:pPr>
        <w:pStyle w:val="ConsPlusNonformat"/>
        <w:jc w:val="both"/>
      </w:pPr>
      <w:r>
        <w:t>земляных работ.</w:t>
      </w:r>
    </w:p>
    <w:p w:rsidR="00F970A0" w:rsidRDefault="00F970A0">
      <w:pPr>
        <w:pStyle w:val="ConsPlusNonformat"/>
        <w:jc w:val="both"/>
      </w:pPr>
      <w:bookmarkStart w:id="16" w:name="P318"/>
      <w:bookmarkEnd w:id="16"/>
      <w:r>
        <w:t xml:space="preserve">    &lt;**&gt;  Данная  строка  заполняется  при  осуществлении  земляных работ в</w:t>
      </w:r>
    </w:p>
    <w:p w:rsidR="00F970A0" w:rsidRDefault="00F970A0">
      <w:pPr>
        <w:pStyle w:val="ConsPlusNonformat"/>
        <w:jc w:val="both"/>
      </w:pPr>
      <w:r>
        <w:t>зимний период.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right"/>
        <w:outlineLvl w:val="1"/>
      </w:pPr>
      <w:r>
        <w:t>Приложение 3</w:t>
      </w:r>
    </w:p>
    <w:p w:rsidR="00F970A0" w:rsidRDefault="00F970A0">
      <w:pPr>
        <w:pStyle w:val="ConsPlusNormal"/>
        <w:jc w:val="right"/>
      </w:pPr>
      <w:r>
        <w:t>к Регламенту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0A0" w:rsidRDefault="00F970A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70A0" w:rsidRDefault="00F970A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2.10 Регламента, а не пункт 2.9.</w:t>
      </w:r>
    </w:p>
    <w:p w:rsidR="00F970A0" w:rsidRDefault="00F97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0A0" w:rsidRDefault="00F970A0">
      <w:pPr>
        <w:pStyle w:val="ConsPlusNonformat"/>
        <w:jc w:val="both"/>
      </w:pPr>
      <w:r>
        <w:t xml:space="preserve">                                             (выполняется на бланке Управы)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                                        Заявителю(ям):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1. ____________________________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   (ФИО, наименования юр. лица,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 место жительства гражданина,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     нахождения юр. лица)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2. ____________________________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   (ФИО, наименования юр. лица,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 место жительства гражданина,</w:t>
      </w:r>
    </w:p>
    <w:p w:rsidR="00F970A0" w:rsidRDefault="00F970A0">
      <w:pPr>
        <w:pStyle w:val="ConsPlusNonformat"/>
        <w:jc w:val="both"/>
      </w:pPr>
      <w:r>
        <w:t xml:space="preserve">                                                 нахождения юр. лица)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bookmarkStart w:id="17" w:name="P346"/>
      <w:bookmarkEnd w:id="17"/>
      <w:r>
        <w:t xml:space="preserve">                                   ОТКАЗ</w:t>
      </w:r>
    </w:p>
    <w:p w:rsidR="00F970A0" w:rsidRDefault="00F970A0">
      <w:pPr>
        <w:pStyle w:val="ConsPlusNonformat"/>
        <w:jc w:val="both"/>
      </w:pPr>
      <w:r>
        <w:t xml:space="preserve">        в предоставлении разрешения на осуществление земляных работ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>Дата _______________                                         N ____________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Настоящим  сообщаю,  что  Вам  отказано  в предоставлении разрешения на</w:t>
      </w:r>
    </w:p>
    <w:p w:rsidR="00F970A0" w:rsidRDefault="00F970A0">
      <w:pPr>
        <w:pStyle w:val="ConsPlusNonformat"/>
        <w:jc w:val="both"/>
      </w:pPr>
      <w:r>
        <w:t>осуществление земляных работ по адресу: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___________________________________________________________________________</w:t>
      </w:r>
    </w:p>
    <w:p w:rsidR="00F970A0" w:rsidRDefault="00F970A0">
      <w:pPr>
        <w:pStyle w:val="ConsPlusNonformat"/>
        <w:jc w:val="both"/>
      </w:pPr>
      <w:r>
        <w:t>__________________________________________________ по следующему основанию: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___________________________________________________________________________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__________________________________________________________________________.</w:t>
      </w:r>
    </w:p>
    <w:p w:rsidR="00F970A0" w:rsidRDefault="00F970A0">
      <w:pPr>
        <w:pStyle w:val="ConsPlusNonformat"/>
        <w:jc w:val="both"/>
      </w:pPr>
      <w:r>
        <w:t xml:space="preserve">          (указывается основание в соответствии с </w:t>
      </w:r>
      <w:hyperlink w:anchor="P92" w:history="1">
        <w:r>
          <w:rPr>
            <w:color w:val="0000FF"/>
          </w:rPr>
          <w:t>2.9</w:t>
        </w:r>
      </w:hyperlink>
      <w:r>
        <w:t xml:space="preserve"> Регламента</w:t>
      </w:r>
    </w:p>
    <w:p w:rsidR="00F970A0" w:rsidRDefault="00F970A0">
      <w:pPr>
        <w:pStyle w:val="ConsPlusNonformat"/>
        <w:jc w:val="both"/>
      </w:pPr>
      <w:r>
        <w:t>___________________________________________________________________________</w:t>
      </w:r>
    </w:p>
    <w:p w:rsidR="00F970A0" w:rsidRDefault="00F970A0">
      <w:pPr>
        <w:pStyle w:val="ConsPlusNonformat"/>
        <w:jc w:val="both"/>
      </w:pPr>
      <w:r>
        <w:t xml:space="preserve">              и краткое описание фактического обстоятельства)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Отказ  в  предоставлении  разрешения  может быть обжалован в досудебном</w:t>
      </w:r>
    </w:p>
    <w:p w:rsidR="00F970A0" w:rsidRDefault="00F970A0">
      <w:pPr>
        <w:pStyle w:val="ConsPlusNonformat"/>
        <w:jc w:val="both"/>
      </w:pPr>
      <w:r>
        <w:t>(внесудебном) или судебном порядке.</w:t>
      </w: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</w:p>
    <w:p w:rsidR="00F970A0" w:rsidRDefault="00F970A0">
      <w:pPr>
        <w:pStyle w:val="ConsPlusNonformat"/>
        <w:jc w:val="both"/>
      </w:pPr>
      <w:r>
        <w:t xml:space="preserve">    Уполномоченное лицо управы  _____________       _______________________</w:t>
      </w:r>
    </w:p>
    <w:p w:rsidR="00F970A0" w:rsidRDefault="00F970A0">
      <w:pPr>
        <w:pStyle w:val="ConsPlusNonformat"/>
        <w:jc w:val="both"/>
      </w:pPr>
      <w:r>
        <w:t xml:space="preserve">                                  (подпись)                 (ФИО)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right"/>
        <w:outlineLvl w:val="1"/>
      </w:pPr>
      <w:r>
        <w:t>Приложение 4</w:t>
      </w:r>
    </w:p>
    <w:p w:rsidR="00F970A0" w:rsidRDefault="00F970A0">
      <w:pPr>
        <w:pStyle w:val="ConsPlusNormal"/>
        <w:jc w:val="right"/>
      </w:pPr>
      <w:r>
        <w:t>к Регламенту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Title"/>
        <w:jc w:val="center"/>
      </w:pPr>
      <w:r>
        <w:t>БЛОК-СХЕМА</w:t>
      </w:r>
    </w:p>
    <w:p w:rsidR="00F970A0" w:rsidRDefault="00F970A0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F970A0" w:rsidRDefault="00F970A0">
      <w:pPr>
        <w:pStyle w:val="ConsPlusTitle"/>
        <w:jc w:val="center"/>
      </w:pPr>
      <w:r>
        <w:t>РАЗРЕШЕНИЯ НА ОСУЩЕСТВЛЕНИЕ ЗЕМЛЯНЫХ РАБОТ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70A0" w:rsidRDefault="00F970A0">
      <w:pPr>
        <w:pStyle w:val="ConsPlusNonformat"/>
        <w:jc w:val="both"/>
      </w:pPr>
      <w:r>
        <w:t>│             Заявление о предоставлении муниципальной услуги             │</w:t>
      </w:r>
    </w:p>
    <w:p w:rsidR="00F970A0" w:rsidRDefault="00F970A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970A0" w:rsidRDefault="00F970A0">
      <w:pPr>
        <w:pStyle w:val="ConsPlusNonformat"/>
        <w:jc w:val="both"/>
      </w:pPr>
      <w:r>
        <w:t xml:space="preserve">                                    V</w:t>
      </w:r>
    </w:p>
    <w:p w:rsidR="00F970A0" w:rsidRDefault="00F970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70A0" w:rsidRDefault="00F970A0">
      <w:pPr>
        <w:pStyle w:val="ConsPlusNonformat"/>
        <w:jc w:val="both"/>
      </w:pPr>
      <w:r>
        <w:t>│  Прием документов, необходимых для предоставления муниципальной услуги  │</w:t>
      </w:r>
    </w:p>
    <w:p w:rsidR="00F970A0" w:rsidRDefault="00F970A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970A0" w:rsidRDefault="00F970A0">
      <w:pPr>
        <w:pStyle w:val="ConsPlusNonformat"/>
        <w:jc w:val="both"/>
      </w:pPr>
      <w:r>
        <w:t xml:space="preserve">                                    V</w:t>
      </w:r>
    </w:p>
    <w:p w:rsidR="00F970A0" w:rsidRDefault="00F970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70A0" w:rsidRDefault="00F970A0">
      <w:pPr>
        <w:pStyle w:val="ConsPlusNonformat"/>
        <w:jc w:val="both"/>
      </w:pPr>
      <w:r>
        <w:t>│      Рассмотрение заявления о предоставлении муниципальной услуги       │</w:t>
      </w:r>
    </w:p>
    <w:p w:rsidR="00F970A0" w:rsidRDefault="00F970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jc w:val="both"/>
      </w:pPr>
    </w:p>
    <w:p w:rsidR="00F970A0" w:rsidRDefault="00F97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54B" w:rsidRDefault="00F970A0">
      <w:bookmarkStart w:id="18" w:name="_GoBack"/>
      <w:bookmarkEnd w:id="18"/>
    </w:p>
    <w:sectPr w:rsidR="004D254B" w:rsidSect="0053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0"/>
    <w:rsid w:val="00346634"/>
    <w:rsid w:val="004453D6"/>
    <w:rsid w:val="00F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CA8CC09E87875D38159A547EAABFF26ACD00E14776EE59D90DDFF1BC771C446F90A1D6DB7EF52667ECCD5A55uCF" TargetMode="External"/><Relationship Id="rId18" Type="http://schemas.openxmlformats.org/officeDocument/2006/relationships/hyperlink" Target="consultantplus://offline/ref=07CA8CC09E87875D3815845968C6E1FD6EC65FE9457EEC078059D9A6E3271A112FD0A783983AFA2F56u2F" TargetMode="External"/><Relationship Id="rId26" Type="http://schemas.openxmlformats.org/officeDocument/2006/relationships/hyperlink" Target="consultantplus://offline/ref=07CA8CC09E87875D38159A547EAABFF26ACD00E14370EF52DE0682FBB42E1046689FFEC1DC37F92767EEC955uCF" TargetMode="External"/><Relationship Id="rId39" Type="http://schemas.openxmlformats.org/officeDocument/2006/relationships/hyperlink" Target="consultantplus://offline/ref=07CA8CC09E87875D38159A547EAABFF26ACD00E14370EF52DE0682FBB42E1046689FFEC1DC37F92767EFCB55uEF" TargetMode="External"/><Relationship Id="rId21" Type="http://schemas.openxmlformats.org/officeDocument/2006/relationships/hyperlink" Target="consultantplus://offline/ref=07CA8CC09E87875D38159A547EAABFF26ACD00E14E73E055DC0682FBB42E1046689FFEC1DC37F92767ECCC55u8F" TargetMode="External"/><Relationship Id="rId34" Type="http://schemas.openxmlformats.org/officeDocument/2006/relationships/hyperlink" Target="consultantplus://offline/ref=07CA8CC09E87875D38159A547EAABFF26ACD00E14370EF52DE0682FBB42E1046689FFEC1DC37F92767EEC455u6F" TargetMode="External"/><Relationship Id="rId42" Type="http://schemas.openxmlformats.org/officeDocument/2006/relationships/hyperlink" Target="consultantplus://offline/ref=07CA8CC09E87875D3815845968C6E1FD6EC65FE9457EEC078059D9A6E3271A112FD0A783983AF82E56u3F" TargetMode="External"/><Relationship Id="rId47" Type="http://schemas.openxmlformats.org/officeDocument/2006/relationships/hyperlink" Target="consultantplus://offline/ref=07CA8CC09E87875D3815845968C6E1FD6EC65FE9457EEC078059D9A6E3271A112FD0A7839A53uEF" TargetMode="External"/><Relationship Id="rId50" Type="http://schemas.openxmlformats.org/officeDocument/2006/relationships/hyperlink" Target="consultantplus://offline/ref=07CA8CC09E87875D38159A547EAABFF26ACD00E14777EE51DA0FDFF1BC771C446F90A1D6DB7EF52667ECC95B55uBF" TargetMode="External"/><Relationship Id="rId7" Type="http://schemas.openxmlformats.org/officeDocument/2006/relationships/hyperlink" Target="consultantplus://offline/ref=07CA8CC09E87875D38159A547EAABFF26ACD00E14E73E055DC0682FBB42E1046689FFEC1DC37F92767ECCC55u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CA8CC09E87875D38159A547EAABFF26ACD00E14777E355D50FDFF1BC771C446F90A1D6DB7EF52667EDCE5A55uBF" TargetMode="External"/><Relationship Id="rId29" Type="http://schemas.openxmlformats.org/officeDocument/2006/relationships/hyperlink" Target="consultantplus://offline/ref=07CA8CC09E87875D38159A547EAABFF26ACD00E14370EF52DE0682FBB42E1046689FFEC1DC37F92767ECCC55uDF" TargetMode="External"/><Relationship Id="rId11" Type="http://schemas.openxmlformats.org/officeDocument/2006/relationships/hyperlink" Target="consultantplus://offline/ref=07CA8CC09E87875D38159A547EAABFF26ACD00E14776E357DC04DFF1BC771C446F90A1D6DB7EF52667ECCD5E55uAF" TargetMode="External"/><Relationship Id="rId24" Type="http://schemas.openxmlformats.org/officeDocument/2006/relationships/hyperlink" Target="consultantplus://offline/ref=07CA8CC09E87875D38159A547EAABFF26ACD00E14370EF52DE0682FBB42E1046689FFEC1DC37F92767ECCD55uDF" TargetMode="External"/><Relationship Id="rId32" Type="http://schemas.openxmlformats.org/officeDocument/2006/relationships/hyperlink" Target="consultantplus://offline/ref=07CA8CC09E87875D38159A547EAABFF26ACD00E14370EF52DE0682FBB42E1046689FFEC1DC37F92767EEC855u9F" TargetMode="External"/><Relationship Id="rId37" Type="http://schemas.openxmlformats.org/officeDocument/2006/relationships/hyperlink" Target="consultantplus://offline/ref=07CA8CC09E87875D38159A547EAABFF26ACD00E14F70E558D80682FBB42E1046689FFEC1DC37F92767ECCD55u9F" TargetMode="External"/><Relationship Id="rId40" Type="http://schemas.openxmlformats.org/officeDocument/2006/relationships/hyperlink" Target="consultantplus://offline/ref=07CA8CC09E87875D38159A547EAABFF26ACD00E14F70E558D80682FBB42E1046689FFEC1DC37F92767ECCD55u6F" TargetMode="External"/><Relationship Id="rId45" Type="http://schemas.openxmlformats.org/officeDocument/2006/relationships/hyperlink" Target="consultantplus://offline/ref=07CA8CC09E87875D3815845968C6E1FD6EC75DEE4177EC078059D9A6E3271A112FD0A783983AF82656u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CA8CC09E87875D3815845968C6E1FD6EC65FE9457EEC078059D9A6E3271A112FD0A783983AF82E56u3F" TargetMode="External"/><Relationship Id="rId23" Type="http://schemas.openxmlformats.org/officeDocument/2006/relationships/hyperlink" Target="consultantplus://offline/ref=07CA8CC09E87875D38159A547EAABFF26ACD00E14E73E055DC0682FBB42E1046689FFEC1DC37F92767ECCC55u6F" TargetMode="External"/><Relationship Id="rId28" Type="http://schemas.openxmlformats.org/officeDocument/2006/relationships/hyperlink" Target="consultantplus://offline/ref=07CA8CC09E87875D38159A547EAABFF26ACD00E14370EF52DE0682FBB42E1046689FFEC1DC37F92767ECCC55uFF" TargetMode="External"/><Relationship Id="rId36" Type="http://schemas.openxmlformats.org/officeDocument/2006/relationships/hyperlink" Target="consultantplus://offline/ref=07CA8CC09E87875D38159A547EAABFF26ACD00E14370EF52DE0682FBB42E1046689FFEC1DC37F92767EEC455u9F" TargetMode="External"/><Relationship Id="rId49" Type="http://schemas.openxmlformats.org/officeDocument/2006/relationships/hyperlink" Target="consultantplus://offline/ref=07CA8CC09E87875D38159A547EAABFF26ACD00E14776E557D80DDFF1BC771C446F59u0F" TargetMode="External"/><Relationship Id="rId10" Type="http://schemas.openxmlformats.org/officeDocument/2006/relationships/hyperlink" Target="consultantplus://offline/ref=07CA8CC09E87875D38159A547EAABFF26ACD00E14777EE53DF0CDFF1BC771C446F90A1D6DB7EF52667ECCD5B55uAF" TargetMode="External"/><Relationship Id="rId19" Type="http://schemas.openxmlformats.org/officeDocument/2006/relationships/hyperlink" Target="consultantplus://offline/ref=07CA8CC09E87875D3815845968C6E1FD6EC65FE9457EEC078059D9A6E3271A112FD0A783983AFA2E56u2F" TargetMode="External"/><Relationship Id="rId31" Type="http://schemas.openxmlformats.org/officeDocument/2006/relationships/hyperlink" Target="consultantplus://offline/ref=07CA8CC09E87875D38159A547EAABFF26ACD00E14370EF52DE0682FBB42E1046689FFEC1DC37F92767EEC955u8F" TargetMode="External"/><Relationship Id="rId44" Type="http://schemas.openxmlformats.org/officeDocument/2006/relationships/hyperlink" Target="consultantplus://offline/ref=07CA8CC09E87875D38159A547EAABFF26ACD00E14777EE51DA0FDFF1BC771C446F90A1D6DB7EF52667ECCB5C55uC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A8CC09E87875D38159A547EAABFF26ACD00E14F70E558D80682FBB42E1046689FFEC1DC37F92767ECCD55uBF" TargetMode="External"/><Relationship Id="rId14" Type="http://schemas.openxmlformats.org/officeDocument/2006/relationships/hyperlink" Target="consultantplus://offline/ref=07CA8CC09E87875D38159A547EAABFF26ACD00E14777EF58D80ADFF1BC771C446F90A1D6DB7EF52667ECCD5E55u8F" TargetMode="External"/><Relationship Id="rId22" Type="http://schemas.openxmlformats.org/officeDocument/2006/relationships/hyperlink" Target="consultantplus://offline/ref=07CA8CC09E87875D38159A547EAABFF26ACD00E14370EF52DE0682FBB42E104656u8F" TargetMode="External"/><Relationship Id="rId27" Type="http://schemas.openxmlformats.org/officeDocument/2006/relationships/hyperlink" Target="consultantplus://offline/ref=07CA8CC09E87875D38159A547EAABFF26ACD00E14370EF52DE0682FBB42E1046689FFEC1DC37F92767ECCD55u8F" TargetMode="External"/><Relationship Id="rId30" Type="http://schemas.openxmlformats.org/officeDocument/2006/relationships/hyperlink" Target="consultantplus://offline/ref=07CA8CC09E87875D38159A547EAABFF26ACD00E14370EF52DE0682FBB42E1046689FFEC1DC37F92767EDC555u7F" TargetMode="External"/><Relationship Id="rId35" Type="http://schemas.openxmlformats.org/officeDocument/2006/relationships/hyperlink" Target="consultantplus://offline/ref=07CA8CC09E87875D38159A547EAABFF26ACD00E14370EF52DE0682FBB42E1046689FFEC1DC37F92767EFCD55u6F" TargetMode="External"/><Relationship Id="rId43" Type="http://schemas.openxmlformats.org/officeDocument/2006/relationships/hyperlink" Target="consultantplus://offline/ref=07CA8CC09E87875D38159A547EAABFF26ACD00E14777E053DA0CDFF1BC771C446F90A1D6DB7EF52667ECC45955uAF" TargetMode="External"/><Relationship Id="rId48" Type="http://schemas.openxmlformats.org/officeDocument/2006/relationships/hyperlink" Target="consultantplus://offline/ref=07CA8CC09E87875D38159A547EAABFF26ACD00E14776E355DC0ADFF1BC771C446F59u0F" TargetMode="External"/><Relationship Id="rId8" Type="http://schemas.openxmlformats.org/officeDocument/2006/relationships/hyperlink" Target="consultantplus://offline/ref=07CA8CC09E87875D38159A547EAABFF26ACD00E14F76E555DD0682FBB42E1046689FFEC1DC37F92767ECCD55uBF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CA8CC09E87875D38159A547EAABFF26ACD00E14777EE53DF0FDFF1BC771C446F90A1D6DB7EF52667ECCD5A55u6F" TargetMode="External"/><Relationship Id="rId17" Type="http://schemas.openxmlformats.org/officeDocument/2006/relationships/hyperlink" Target="consultantplus://offline/ref=07CA8CC09E87875D38159A547EAABFF26ACD00E14F70E558D80682FBB42E1046689FFEC1DC37F92767ECCD55u8F" TargetMode="External"/><Relationship Id="rId25" Type="http://schemas.openxmlformats.org/officeDocument/2006/relationships/hyperlink" Target="consultantplus://offline/ref=07CA8CC09E87875D38159A547EAABFF26ACD00E14370EF52DE0682FBB42E1046689FFEC1DC37F92767ECCD55uBF" TargetMode="External"/><Relationship Id="rId33" Type="http://schemas.openxmlformats.org/officeDocument/2006/relationships/hyperlink" Target="consultantplus://offline/ref=07CA8CC09E87875D38159A547EAABFF26ACD00E14370EF52DE0682FBB42E1046689FFEC1DC37F92767EEC555u9F" TargetMode="External"/><Relationship Id="rId38" Type="http://schemas.openxmlformats.org/officeDocument/2006/relationships/hyperlink" Target="consultantplus://offline/ref=07CA8CC09E87875D38159A547EAABFF26ACD00E14370EF52DE0682FBB42E1046689FFEC1DC37F92767EFCF55u8F" TargetMode="External"/><Relationship Id="rId46" Type="http://schemas.openxmlformats.org/officeDocument/2006/relationships/hyperlink" Target="consultantplus://offline/ref=07CA8CC09E87875D3815845968C6E1FD6EC65FE9457EEC078059D9A6E3271A112FD0A78B59u0F" TargetMode="External"/><Relationship Id="rId20" Type="http://schemas.openxmlformats.org/officeDocument/2006/relationships/hyperlink" Target="consultantplus://offline/ref=07CA8CC09E87875D38159A547EAABFF26ACD00E14E73E055DC0682FBB42E1046689FFEC1DC37F92767ECCC55uBF" TargetMode="External"/><Relationship Id="rId41" Type="http://schemas.openxmlformats.org/officeDocument/2006/relationships/hyperlink" Target="consultantplus://offline/ref=07CA8CC09E87875D38159A547EAABFF26ACD00E14777EF58D80ADFF1BC771C446F90A1D6DB7EF52667ECCD5E55u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A8CC09E87875D38159A547EAABFF26ACD00E14777EE53DE04DFF1BC771C446F90A1D6DB7EF52667ECCC5C55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6345</Words>
  <Characters>36170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АДМИНИСТРАЦИЯ ГОРОДА ТЮМЕНИ</vt:lpstr>
      <vt:lpstr>Приложение</vt:lpstr>
      <vt:lpstr>    I. Общие положения</vt:lpstr>
      <vt:lpstr>    II. Стандарт предоставления муниципальной услуги</vt:lpstr>
      <vt:lpstr>    III. Состав, последовательность и сроки выполнения</vt:lpstr>
      <vt:lpstr>        3.1. Прием документов, необходимых для предоставления</vt:lpstr>
      <vt:lpstr>        3.2. Рассмотрение заявления о выдаче разрешения</vt:lpstr>
      <vt:lpstr>    IV. Формы контроля за исполнением Регламента</vt:lpstr>
      <vt:lpstr>    V. Досудебный (внесудебный) порядок обжалования решений</vt:lpstr>
      <vt:lpstr>    Приложение 1</vt:lpstr>
      <vt:lpstr>    Приложение 2</vt:lpstr>
      <vt:lpstr>    Приложение 3</vt:lpstr>
      <vt:lpstr>    Приложение 4</vt:lpstr>
    </vt:vector>
  </TitlesOfParts>
  <Company/>
  <LinksUpToDate>false</LinksUpToDate>
  <CharactersWithSpaces>42431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Лазукова Светлана Александровна</dc:creator>
  <cp:lastModifiedBy>Лазукова Светлана Александровна</cp:lastModifiedBy>
  <cp:revision>1</cp:revision>
  <dcterms:created xsi:type="dcterms:W3CDTF">2017-07-04T05:46:00Z</dcterms:created>
  <dcterms:modified xsi:type="dcterms:W3CDTF">2017-07-04T05:47:00Z</dcterms:modified>
</cp:coreProperties>
</file>