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F" w:rsidRPr="00C15D4F" w:rsidRDefault="00C15D4F" w:rsidP="00C15D4F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>Приложение №1</w:t>
      </w:r>
    </w:p>
    <w:p w:rsidR="00C15D4F" w:rsidRPr="00C15D4F" w:rsidRDefault="00C15D4F" w:rsidP="00C15D4F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>к Административному регламенту</w:t>
      </w:r>
    </w:p>
    <w:p w:rsidR="00C15D4F" w:rsidRPr="00C15D4F" w:rsidRDefault="00C15D4F" w:rsidP="00C15D4F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 xml:space="preserve">Департамента имущественных </w:t>
      </w:r>
    </w:p>
    <w:p w:rsidR="00C15D4F" w:rsidRPr="00C15D4F" w:rsidRDefault="00C15D4F" w:rsidP="00C15D4F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 xml:space="preserve">отношений Тюменской области </w:t>
      </w:r>
    </w:p>
    <w:p w:rsidR="00C15D4F" w:rsidRPr="00C15D4F" w:rsidRDefault="00C15D4F" w:rsidP="00C15D4F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 xml:space="preserve">по предоставлению государственной услуги «Рассмотрение заявлений и </w:t>
      </w:r>
    </w:p>
    <w:p w:rsidR="00C15D4F" w:rsidRPr="00C15D4F" w:rsidRDefault="00C15D4F" w:rsidP="00C15D4F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 xml:space="preserve">принятие решений о выдаче разрешения </w:t>
      </w:r>
    </w:p>
    <w:p w:rsidR="00C15D4F" w:rsidRPr="00C15D4F" w:rsidRDefault="00C15D4F" w:rsidP="00C15D4F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 xml:space="preserve">на использование земель или </w:t>
      </w:r>
    </w:p>
    <w:p w:rsidR="00C15D4F" w:rsidRPr="00C15D4F" w:rsidRDefault="00C15D4F" w:rsidP="00C15D4F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 xml:space="preserve">земельного участка для размещения объектов, </w:t>
      </w:r>
    </w:p>
    <w:p w:rsidR="00C15D4F" w:rsidRPr="00C15D4F" w:rsidRDefault="00C15D4F" w:rsidP="00C15D4F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hyperlink r:id="rId4" w:history="1">
        <w:r w:rsidRPr="00C15D4F">
          <w:rPr>
            <w:rFonts w:ascii="Arial" w:eastAsia="Times New Roman" w:hAnsi="Arial" w:cs="Arial"/>
            <w:color w:val="00000A"/>
            <w:lang w:eastAsia="ru-RU"/>
          </w:rPr>
          <w:t>виды</w:t>
        </w:r>
      </w:hyperlink>
      <w:r w:rsidRPr="00C15D4F">
        <w:rPr>
          <w:rFonts w:ascii="Arial" w:eastAsia="Times New Roman" w:hAnsi="Arial" w:cs="Arial"/>
          <w:color w:val="00000A"/>
          <w:lang w:eastAsia="ru-RU"/>
        </w:rPr>
        <w:t xml:space="preserve"> которых устанавливаются </w:t>
      </w:r>
    </w:p>
    <w:p w:rsidR="00C15D4F" w:rsidRPr="00C15D4F" w:rsidRDefault="00C15D4F" w:rsidP="00C15D4F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>Правительством Российской Федерации»</w:t>
      </w:r>
    </w:p>
    <w:p w:rsidR="00C15D4F" w:rsidRPr="00C15D4F" w:rsidRDefault="00C15D4F" w:rsidP="00C15D4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C15D4F" w:rsidRPr="00C15D4F" w:rsidRDefault="00C15D4F" w:rsidP="00C15D4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C15D4F" w:rsidRPr="00C15D4F" w:rsidRDefault="00C15D4F" w:rsidP="00C15D4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C15D4F" w:rsidRPr="00C15D4F" w:rsidRDefault="00C15D4F" w:rsidP="00C15D4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C15D4F" w:rsidRPr="00C15D4F" w:rsidRDefault="00C15D4F" w:rsidP="00C15D4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b/>
          <w:bCs/>
          <w:color w:val="00000A"/>
          <w:lang w:eastAsia="ru-RU"/>
        </w:rPr>
        <w:t>Бланк заявления для юридических лиц</w:t>
      </w:r>
    </w:p>
    <w:p w:rsidR="00C15D4F" w:rsidRPr="00C15D4F" w:rsidRDefault="00C15D4F" w:rsidP="00C15D4F">
      <w:pPr>
        <w:spacing w:before="100" w:beforeAutospacing="1" w:after="0" w:line="240" w:lineRule="auto"/>
        <w:ind w:left="5041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C15D4F" w:rsidRPr="00C15D4F" w:rsidRDefault="00C15D4F" w:rsidP="00C15D4F">
      <w:pPr>
        <w:spacing w:before="100" w:beforeAutospacing="1" w:after="0" w:line="240" w:lineRule="auto"/>
        <w:ind w:left="6373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 xml:space="preserve">Заместителю Губернатора Тюменской области, директору Департамента имущественных отношений Тюменской области </w:t>
      </w:r>
    </w:p>
    <w:p w:rsidR="00C15D4F" w:rsidRPr="00C15D4F" w:rsidRDefault="00C15D4F" w:rsidP="00C15D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C15D4F" w:rsidRPr="00C15D4F" w:rsidRDefault="00C15D4F" w:rsidP="00C15D4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>ЗАЯВЛЕНИЕ</w:t>
      </w:r>
      <w:bookmarkStart w:id="0" w:name="_GoBack"/>
      <w:bookmarkEnd w:id="0"/>
    </w:p>
    <w:p w:rsidR="00C15D4F" w:rsidRPr="00C15D4F" w:rsidRDefault="00C15D4F" w:rsidP="00C15D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tbl>
      <w:tblPr>
        <w:tblW w:w="99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454"/>
        <w:gridCol w:w="2151"/>
        <w:gridCol w:w="424"/>
        <w:gridCol w:w="1000"/>
        <w:gridCol w:w="3150"/>
        <w:gridCol w:w="2272"/>
      </w:tblGrid>
      <w:tr w:rsidR="00C15D4F" w:rsidRPr="00C15D4F" w:rsidTr="00C15D4F">
        <w:trPr>
          <w:tblCellSpacing w:w="0" w:type="dxa"/>
        </w:trPr>
        <w:tc>
          <w:tcPr>
            <w:tcW w:w="97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СВЕДЕНИЯ О ЗАЯВИТЕЛЕ</w:t>
            </w: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1.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Полное наименование юридического лица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ОГРН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ИНН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Страна регистрации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Дата регистрации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Номер регистрации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2.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Место нахождения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3.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Почтовый адрес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4.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Телефон для связи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5.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Адрес электронной почты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6.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1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97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ИНЫЕ СВЕДЕНИЯ</w:t>
            </w:r>
          </w:p>
        </w:tc>
      </w:tr>
      <w:tr w:rsidR="00C15D4F" w:rsidRPr="00C15D4F" w:rsidTr="00C15D4F">
        <w:trPr>
          <w:trHeight w:val="165"/>
          <w:tblCellSpacing w:w="0" w:type="dxa"/>
        </w:trPr>
        <w:tc>
          <w:tcPr>
            <w:tcW w:w="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ind w:left="136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Прошу выдать разрешение на использование земель</w:t>
            </w:r>
          </w:p>
        </w:tc>
      </w:tr>
      <w:tr w:rsidR="00C15D4F" w:rsidRPr="00C15D4F" w:rsidTr="00C15D4F">
        <w:trPr>
          <w:trHeight w:val="120"/>
          <w:tblCellSpacing w:w="0" w:type="dxa"/>
        </w:trPr>
        <w:tc>
          <w:tcPr>
            <w:tcW w:w="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ind w:left="136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Прошу выдать разрешение на использование земельного участка</w:t>
            </w:r>
          </w:p>
        </w:tc>
      </w:tr>
      <w:tr w:rsidR="00C15D4F" w:rsidRPr="00C15D4F" w:rsidTr="00C15D4F">
        <w:trPr>
          <w:trHeight w:val="120"/>
          <w:tblCellSpacing w:w="0" w:type="dxa"/>
        </w:trPr>
        <w:tc>
          <w:tcPr>
            <w:tcW w:w="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ind w:left="136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Прошу выдать разрешение на использование части земельного участка</w:t>
            </w:r>
          </w:p>
        </w:tc>
      </w:tr>
      <w:tr w:rsidR="00C15D4F" w:rsidRPr="00C15D4F" w:rsidTr="00C15D4F">
        <w:trPr>
          <w:trHeight w:val="555"/>
          <w:tblCellSpacing w:w="0" w:type="dxa"/>
        </w:trPr>
        <w:tc>
          <w:tcPr>
            <w:tcW w:w="40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7.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Вид объекта (объектов), для размещения которого (которых) испрашивается разрешение&lt;1&gt;</w:t>
            </w:r>
          </w:p>
        </w:tc>
        <w:tc>
          <w:tcPr>
            <w:tcW w:w="6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rHeight w:val="555"/>
          <w:tblCellSpacing w:w="0" w:type="dxa"/>
        </w:trPr>
        <w:tc>
          <w:tcPr>
            <w:tcW w:w="40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8.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Кадастровый номер земельного участка&lt;2&gt;</w:t>
            </w:r>
          </w:p>
        </w:tc>
        <w:tc>
          <w:tcPr>
            <w:tcW w:w="6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rHeight w:val="420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9.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Срок использования земель или земельного участка&lt;3&gt;</w:t>
            </w:r>
          </w:p>
        </w:tc>
        <w:tc>
          <w:tcPr>
            <w:tcW w:w="6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rHeight w:val="690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10.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Сведения о параметрах объектов &lt;4&gt;</w:t>
            </w:r>
          </w:p>
        </w:tc>
        <w:tc>
          <w:tcPr>
            <w:tcW w:w="6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11.</w:t>
            </w:r>
          </w:p>
        </w:tc>
        <w:tc>
          <w:tcPr>
            <w:tcW w:w="92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Способ предоставления результатов рассмотрения заявления:</w:t>
            </w: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868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12.</w:t>
            </w:r>
          </w:p>
        </w:tc>
        <w:tc>
          <w:tcPr>
            <w:tcW w:w="39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Способ уведомления о результате</w:t>
            </w:r>
          </w:p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оказания государственной услуги:</w:t>
            </w:r>
          </w:p>
        </w:tc>
        <w:tc>
          <w:tcPr>
            <w:tcW w:w="5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13.</w:t>
            </w:r>
          </w:p>
        </w:tc>
        <w:tc>
          <w:tcPr>
            <w:tcW w:w="92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Примечание &lt;5&gt;</w:t>
            </w: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C15D4F" w:rsidRPr="00C15D4F" w:rsidTr="00C15D4F">
        <w:trPr>
          <w:tblCellSpacing w:w="0" w:type="dxa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14.</w:t>
            </w:r>
          </w:p>
        </w:tc>
        <w:tc>
          <w:tcPr>
            <w:tcW w:w="711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Подпись представителя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Дата</w:t>
            </w:r>
          </w:p>
        </w:tc>
      </w:tr>
      <w:tr w:rsidR="00C15D4F" w:rsidRPr="00C15D4F" w:rsidTr="00C15D4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15D4F" w:rsidRPr="00C15D4F" w:rsidRDefault="00C15D4F" w:rsidP="00C15D4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711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val="en-US" w:eastAsia="ru-RU"/>
              </w:rPr>
            </w:pPr>
          </w:p>
          <w:p w:rsidR="00C15D4F" w:rsidRPr="00C15D4F" w:rsidRDefault="00C15D4F" w:rsidP="00C15D4F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____________________</w:t>
            </w:r>
            <w:r w:rsidRPr="00C15D4F">
              <w:rPr>
                <w:rFonts w:ascii="Arial" w:eastAsia="Times New Roman" w:hAnsi="Arial" w:cs="Arial"/>
                <w:color w:val="00000A"/>
                <w:lang w:val="en-US" w:eastAsia="ru-RU"/>
              </w:rPr>
              <w:t>/</w:t>
            </w: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 xml:space="preserve"> ____</w:t>
            </w:r>
            <w:r w:rsidRPr="00C15D4F">
              <w:rPr>
                <w:rFonts w:ascii="Arial" w:eastAsia="Times New Roman" w:hAnsi="Arial" w:cs="Arial"/>
                <w:color w:val="00000A"/>
                <w:lang w:val="en-US" w:eastAsia="ru-RU"/>
              </w:rPr>
              <w:t>____</w:t>
            </w: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___________________________</w:t>
            </w:r>
          </w:p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(Подпись) (Инициалы, фамилия)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C15D4F" w:rsidRPr="00C15D4F" w:rsidRDefault="00C15D4F" w:rsidP="00C15D4F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C15D4F" w:rsidRPr="00C15D4F" w:rsidRDefault="00C15D4F" w:rsidP="00C15D4F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«__» ________ _</w:t>
            </w:r>
            <w:r w:rsidRPr="00C15D4F">
              <w:rPr>
                <w:rFonts w:ascii="Arial" w:eastAsia="Times New Roman" w:hAnsi="Arial" w:cs="Arial"/>
                <w:color w:val="00000A"/>
                <w:lang w:val="en-US" w:eastAsia="ru-RU"/>
              </w:rPr>
              <w:t>__</w:t>
            </w: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___ г.</w:t>
            </w:r>
          </w:p>
          <w:p w:rsidR="00C15D4F" w:rsidRPr="00C15D4F" w:rsidRDefault="00C15D4F" w:rsidP="00C15D4F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C15D4F">
              <w:rPr>
                <w:rFonts w:ascii="Arial" w:eastAsia="Times New Roman" w:hAnsi="Arial" w:cs="Arial"/>
                <w:color w:val="00000A"/>
                <w:lang w:eastAsia="ru-RU"/>
              </w:rPr>
              <w:t>время __ ч., __ мин.</w:t>
            </w:r>
          </w:p>
        </w:tc>
      </w:tr>
    </w:tbl>
    <w:p w:rsidR="00C15D4F" w:rsidRPr="00C15D4F" w:rsidRDefault="00C15D4F" w:rsidP="00C15D4F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C15D4F" w:rsidRPr="00C15D4F" w:rsidRDefault="00C15D4F" w:rsidP="00C15D4F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>&lt;1&gt; Указываются вид объекта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C15D4F" w:rsidRPr="00C15D4F" w:rsidRDefault="00C15D4F" w:rsidP="00C15D4F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>&lt;2&gt; Указывается кадастровый номер земельного участка – в случае, если планируется использование всего земельного участка или его части.</w:t>
      </w:r>
    </w:p>
    <w:p w:rsidR="00C15D4F" w:rsidRPr="00C15D4F" w:rsidRDefault="00C15D4F" w:rsidP="00C15D4F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>&lt;3&gt; Указывается в пределах срока, установленного пунктом 2.3 постановления Правительства Тюменской области от 03.06.2015 №238-п «Об утверждении положения о порядке и условиях размещения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сервитута».</w:t>
      </w:r>
    </w:p>
    <w:p w:rsidR="00C15D4F" w:rsidRPr="00C15D4F" w:rsidRDefault="00C15D4F" w:rsidP="00C15D4F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&lt;4&gt; Указываются об объектах, предусмотренных </w:t>
      </w:r>
      <w:hyperlink r:id="rId5" w:history="1">
        <w:r w:rsidRPr="00C15D4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подпунктами 1</w:t>
        </w:r>
      </w:hyperlink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 - </w:t>
      </w:r>
      <w:hyperlink r:id="rId6" w:history="1">
        <w:r w:rsidRPr="00C15D4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3</w:t>
        </w:r>
      </w:hyperlink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, </w:t>
      </w:r>
      <w:hyperlink r:id="rId7" w:history="1">
        <w:r w:rsidRPr="00C15D4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5</w:t>
        </w:r>
      </w:hyperlink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 - </w:t>
      </w:r>
      <w:hyperlink r:id="rId8" w:history="1">
        <w:r w:rsidRPr="00C15D4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7</w:t>
        </w:r>
      </w:hyperlink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, </w:t>
      </w:r>
      <w:hyperlink r:id="rId9" w:history="1">
        <w:r w:rsidRPr="00C15D4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9</w:t>
        </w:r>
      </w:hyperlink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 - </w:t>
      </w:r>
      <w:hyperlink r:id="rId10" w:history="1">
        <w:r w:rsidRPr="00C15D4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, </w:t>
      </w:r>
      <w:hyperlink r:id="rId11" w:history="1">
        <w:r w:rsidRPr="00C15D4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15</w:t>
        </w:r>
      </w:hyperlink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 перечня видов объектов, подтверждающие, что для размещения данных объектов не требуется разрешение на строительство (если испрашивается разрешение для размещения указанных объектов).</w:t>
      </w:r>
    </w:p>
    <w:p w:rsidR="00C15D4F" w:rsidRPr="00C15D4F" w:rsidRDefault="00C15D4F" w:rsidP="00C15D4F">
      <w:pPr>
        <w:spacing w:before="100" w:beforeAutospacing="1" w:after="0" w:line="240" w:lineRule="auto"/>
        <w:ind w:right="-567"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C15D4F">
        <w:rPr>
          <w:rFonts w:ascii="Arial" w:eastAsia="Times New Roman" w:hAnsi="Arial" w:cs="Arial"/>
          <w:color w:val="00000A"/>
          <w:lang w:eastAsia="ru-RU"/>
        </w:rPr>
        <w:t>&lt;5&gt;</w:t>
      </w:r>
      <w:r w:rsidRPr="00C15D4F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 Заполняется по желанию заявителя.</w:t>
      </w:r>
    </w:p>
    <w:p w:rsidR="00AD13D8" w:rsidRDefault="00AD13D8"/>
    <w:sectPr w:rsidR="00AD13D8" w:rsidSect="00C15D4F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39"/>
    <w:rsid w:val="00087639"/>
    <w:rsid w:val="0046058A"/>
    <w:rsid w:val="00AD13D8"/>
    <w:rsid w:val="00B37186"/>
    <w:rsid w:val="00C1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85CCE-7568-4C2F-8C05-5F6B87FE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D4F"/>
    <w:rPr>
      <w:color w:val="0000FF"/>
      <w:u w:val="single"/>
    </w:rPr>
  </w:style>
  <w:style w:type="paragraph" w:customStyle="1" w:styleId="western">
    <w:name w:val="western"/>
    <w:basedOn w:val="a"/>
    <w:rsid w:val="00C15D4F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9CDB553372EFE1BA346F73AC4BE22301CD093235EE217A8326A21D40E119E17D6EC0AC7C7DFh0X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2F9CDB553372EFE1BA346F73AC4BE22301CD093235EE217A8326A21D40E119E17D6EC0AC7C7DFh0X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2F9CDB553372EFE1BA346F73AC4BE22301CD093235EE217A8326A21D40E119E17D6EC0AC7C7DFh0X2M" TargetMode="External"/><Relationship Id="rId11" Type="http://schemas.openxmlformats.org/officeDocument/2006/relationships/hyperlink" Target="consultantplus://offline/ref=72B2F9CDB553372EFE1BA346F73AC4BE22301CD093235EE217A8326A21D40E119E17D6EC0AC7C7DCh0X4M" TargetMode="External"/><Relationship Id="rId5" Type="http://schemas.openxmlformats.org/officeDocument/2006/relationships/hyperlink" Target="consultantplus://offline/ref=72B2F9CDB553372EFE1BA346F73AC4BE22301CD093235EE217A8326A21D40E119E17D6EC0AC7C7DFh0X0M" TargetMode="External"/><Relationship Id="rId10" Type="http://schemas.openxmlformats.org/officeDocument/2006/relationships/hyperlink" Target="consultantplus://offline/ref=72B2F9CDB553372EFE1BA346F73AC4BE22301CD093235EE217A8326A21D40E119E17D6EC0AC7C7DCh0X1M" TargetMode="External"/><Relationship Id="rId4" Type="http://schemas.openxmlformats.org/officeDocument/2006/relationships/hyperlink" Target="consultantplus://offline/ref=8CB0506E89ABAC633D8B7E1B1D2C914F94572BC756641305452805CA542EAA1EA365F563C7F5DA24LFz8K" TargetMode="External"/><Relationship Id="rId9" Type="http://schemas.openxmlformats.org/officeDocument/2006/relationships/hyperlink" Target="consultantplus://offline/ref=72B2F9CDB553372EFE1BA346F73AC4BE22301CD093235EE217A8326A21D40E119E17D6EC0AC7C7DFh0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2017-05-31T07:06:00Z</dcterms:created>
  <dcterms:modified xsi:type="dcterms:W3CDTF">2017-05-31T07:07:00Z</dcterms:modified>
</cp:coreProperties>
</file>