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№1</w:t>
      </w: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предоставления департаментом</w:t>
      </w: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имущественных отношений</w:t>
      </w: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Тюменской области государственной</w:t>
      </w: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услуги «Перевод земельных участков</w:t>
      </w: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одной категории в другую»</w:t>
      </w: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b/>
        </w:rPr>
      </w:pPr>
    </w:p>
    <w:p w:rsidR="00F37682" w:rsidRDefault="00F37682" w:rsidP="00F37682">
      <w:pPr>
        <w:pStyle w:val="Standard"/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заявления для физических лиц</w:t>
      </w:r>
    </w:p>
    <w:tbl>
      <w:tblPr>
        <w:tblW w:w="10349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4394"/>
      </w:tblGrid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82" w:rsidRDefault="00F37682" w:rsidP="00952479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82" w:rsidRDefault="00F37682" w:rsidP="00952479">
            <w:pPr>
              <w:pStyle w:val="Standard"/>
              <w:snapToGrid w:val="0"/>
              <w:spacing w:line="276" w:lineRule="auto"/>
              <w:ind w:left="109"/>
              <w:jc w:val="right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37682" w:rsidRDefault="00F37682" w:rsidP="00952479">
            <w:pPr>
              <w:pStyle w:val="Standard"/>
              <w:spacing w:line="276" w:lineRule="auto"/>
              <w:ind w:left="109"/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Заместителю Губернатора Тюменской области, директору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Департамента имущественных отношений Тюменской области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82" w:rsidRDefault="00F37682" w:rsidP="00952479">
            <w:pPr>
              <w:pStyle w:val="Standard"/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682" w:rsidRDefault="00F37682" w:rsidP="00952479">
            <w:pPr>
              <w:pStyle w:val="Standard"/>
              <w:snapToGrid w:val="0"/>
              <w:spacing w:line="276" w:lineRule="auto"/>
              <w:ind w:left="109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7682" w:rsidRDefault="00F37682" w:rsidP="00F37682">
      <w:pPr>
        <w:pStyle w:val="Standar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</w:p>
    <w:p w:rsidR="00F37682" w:rsidRDefault="00F37682" w:rsidP="00F37682">
      <w:pPr>
        <w:pStyle w:val="Standard"/>
        <w:rPr>
          <w:rFonts w:ascii="Arial" w:hAnsi="Arial" w:cs="Arial"/>
          <w:b/>
          <w:sz w:val="22"/>
          <w:szCs w:val="22"/>
        </w:rPr>
      </w:pPr>
    </w:p>
    <w:p w:rsidR="00F37682" w:rsidRDefault="00F37682" w:rsidP="00F3768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ХОДАТАЙСТВО</w:t>
      </w:r>
    </w:p>
    <w:p w:rsidR="00F37682" w:rsidRDefault="00F37682" w:rsidP="00F3768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переводе земель или земельного участка в составе</w:t>
      </w:r>
    </w:p>
    <w:p w:rsidR="00F37682" w:rsidRDefault="00F37682" w:rsidP="00F3768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таких земель из одной категории в другую</w:t>
      </w:r>
    </w:p>
    <w:p w:rsidR="00F37682" w:rsidRDefault="00F37682" w:rsidP="00F37682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91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80"/>
        <w:gridCol w:w="465"/>
        <w:gridCol w:w="1710"/>
        <w:gridCol w:w="420"/>
        <w:gridCol w:w="1695"/>
        <w:gridCol w:w="750"/>
        <w:gridCol w:w="960"/>
        <w:gridCol w:w="255"/>
        <w:gridCol w:w="1020"/>
        <w:gridCol w:w="750"/>
        <w:gridCol w:w="1318"/>
      </w:tblGrid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Фамилия (полностью)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Имя (полностью)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Отчество (полностью, при наличии)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ind w:firstLine="54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F37682" w:rsidRDefault="00F37682" w:rsidP="00952479">
            <w:pPr>
              <w:pStyle w:val="Standard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выдачи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2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/>
        </w:tc>
        <w:tc>
          <w:tcPr>
            <w:tcW w:w="2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/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Кем выдан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7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tabs>
                <w:tab w:val="left" w:pos="7050"/>
              </w:tabs>
              <w:spacing w:line="276" w:lineRule="auto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Прошу принять решение о переводе земель или земельного участка в составе таких земель из одной категории в другую: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val="en-US" w:eastAsia="ar-SA"/>
              </w:rPr>
              <w:lastRenderedPageBreak/>
              <w:t>9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Местоположение (адрес) земельного участка &lt;3&gt;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Сведения о правах на земельный участок &lt;4&gt;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Категория</w:t>
            </w:r>
          </w:p>
          <w:p w:rsidR="00F37682" w:rsidRDefault="00F37682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земель, в состав которой предполагается осуществить перевод земельного участка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перевода земельного участка в другую категорию земель (в том числе цель перевода)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&lt;5&gt;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Обоснование отсутствия иных вариантов использования земельных участков из других категорий земель для испрашиваемых целей</w:t>
            </w:r>
          </w:p>
        </w:tc>
        <w:tc>
          <w:tcPr>
            <w:tcW w:w="67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val="en-US" w:eastAsia="ar-SA"/>
              </w:rPr>
              <w:t>1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ind w:left="-136" w:firstLine="136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</w:t>
            </w:r>
          </w:p>
          <w:p w:rsidR="00F37682" w:rsidRDefault="00F37682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оказания государственной услуги: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Примечание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&lt;6&gt;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9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spacing w:line="27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</w:t>
            </w:r>
            <w:r>
              <w:rPr>
                <w:rFonts w:ascii="Arial" w:hAnsi="Arial" w:cs="Arial"/>
                <w:lang w:eastAsia="en-US"/>
              </w:rPr>
              <w:lastRenderedPageBreak/>
              <w:t>области (далее – Департамент), расположенному по адресу: город Тюмень, улица Сакко, дом 30, корпус 1 (город Тюмень, улица Московский тракт, дом 115),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F37682" w:rsidRDefault="00F37682" w:rsidP="00952479">
            <w:pPr>
              <w:pStyle w:val="Standard"/>
              <w:spacing w:line="276" w:lineRule="auto"/>
              <w:ind w:firstLine="567"/>
              <w:jc w:val="both"/>
            </w:pPr>
            <w:r>
              <w:rPr>
                <w:rFonts w:ascii="Arial" w:hAnsi="Arial" w:cs="Arial"/>
                <w:lang w:eastAsia="en-US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lang w:eastAsia="en-US"/>
              </w:rPr>
              <w:t xml:space="preserve">и иных сведений, предоставленных мною в Департамент </w:t>
            </w:r>
            <w:r>
              <w:rPr>
                <w:rFonts w:ascii="Arial" w:hAnsi="Arial" w:cs="Arial"/>
                <w:lang w:eastAsia="en-US"/>
              </w:rPr>
              <w:t>в целях исполнения Департаментом государственной услуги.</w:t>
            </w:r>
          </w:p>
          <w:p w:rsidR="00F37682" w:rsidRDefault="00F37682" w:rsidP="00952479">
            <w:pPr>
              <w:pStyle w:val="Standard"/>
              <w:spacing w:line="27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F37682" w:rsidRDefault="00F37682" w:rsidP="00952479">
            <w:pPr>
              <w:pStyle w:val="Standard"/>
              <w:spacing w:line="276" w:lineRule="auto"/>
              <w:ind w:firstLine="72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F37682" w:rsidRDefault="00F37682" w:rsidP="00952479">
            <w:pPr>
              <w:pStyle w:val="Standard"/>
              <w:widowControl w:val="0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F37682" w:rsidRDefault="00F37682" w:rsidP="00952479">
            <w:pPr>
              <w:pStyle w:val="Standard"/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19.</w:t>
            </w:r>
          </w:p>
        </w:tc>
        <w:tc>
          <w:tcPr>
            <w:tcW w:w="7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pacing w:line="276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37682" w:rsidRDefault="00F37682" w:rsidP="00952479"/>
        </w:tc>
        <w:tc>
          <w:tcPr>
            <w:tcW w:w="7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F37682" w:rsidRDefault="00F37682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 xml:space="preserve">_____ 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_______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</w:t>
            </w:r>
            <w:r>
              <w:rPr>
                <w:rFonts w:ascii="Arial" w:eastAsia="Lucida Sans Unicode" w:hAnsi="Arial" w:cs="Arial"/>
                <w:sz w:val="22"/>
                <w:szCs w:val="24"/>
                <w:lang w:val="en-US" w:eastAsia="ar-SA"/>
              </w:rPr>
              <w:t>___</w:t>
            </w: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______________</w:t>
            </w:r>
          </w:p>
          <w:p w:rsidR="00F37682" w:rsidRDefault="00F37682" w:rsidP="00952479">
            <w:pPr>
              <w:pStyle w:val="Standard"/>
              <w:widowControl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4"/>
                <w:lang w:eastAsia="ar-SA"/>
              </w:rPr>
              <w:t xml:space="preserve">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val="en-US" w:eastAsia="ar-SA"/>
              </w:rPr>
              <w:t xml:space="preserve">                           </w:t>
            </w: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37682" w:rsidRDefault="00F37682" w:rsidP="00952479">
            <w:pPr>
              <w:pStyle w:val="Standard"/>
              <w:widowControl w:val="0"/>
              <w:snapToGrid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</w:p>
          <w:p w:rsidR="00F37682" w:rsidRDefault="00F37682" w:rsidP="00952479">
            <w:pPr>
              <w:pStyle w:val="Standard"/>
              <w:widowControl w:val="0"/>
              <w:spacing w:line="276" w:lineRule="auto"/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4"/>
                <w:lang w:eastAsia="ar-SA"/>
              </w:rPr>
              <w:t>«__» _________ ____ г.</w:t>
            </w:r>
          </w:p>
        </w:tc>
      </w:tr>
    </w:tbl>
    <w:p w:rsidR="00F37682" w:rsidRDefault="00F37682" w:rsidP="00F37682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F37682" w:rsidRDefault="00F37682" w:rsidP="00F37682">
      <w:pPr>
        <w:pStyle w:val="Standard"/>
        <w:autoSpaceDE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&lt;1&gt;, &lt;2&gt; - заполняется в случае, если заявителем является индивидуальный предприниматель (заполняется по желанию заявителя).</w:t>
      </w:r>
    </w:p>
    <w:p w:rsidR="00F37682" w:rsidRDefault="00F37682" w:rsidP="00F37682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&lt;3&gt; Указываются адресные ориентиры, описание местонахождения, обозначение привязок на местности, указание муниципального образования, в границах которого располагается предлагаемый к переводу земельный участок.</w:t>
      </w:r>
    </w:p>
    <w:p w:rsidR="00F37682" w:rsidRDefault="00F37682" w:rsidP="00F37682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&lt;4&gt; Указывается вид права на земельный </w:t>
      </w:r>
      <w:proofErr w:type="gramStart"/>
      <w:r>
        <w:rPr>
          <w:rFonts w:ascii="Arial" w:hAnsi="Arial" w:cs="Arial"/>
        </w:rPr>
        <w:t>участок  (</w:t>
      </w:r>
      <w:proofErr w:type="gramEnd"/>
      <w:r>
        <w:rPr>
          <w:rFonts w:ascii="Arial" w:hAnsi="Arial" w:cs="Arial"/>
        </w:rPr>
        <w:t>аренда, постоянное (бессрочное) пользование или отметка об отсутствии сведений о правах), а также данные  правообладателе, правоустанавливающий документ.</w:t>
      </w:r>
    </w:p>
    <w:p w:rsidR="00F37682" w:rsidRDefault="00F37682" w:rsidP="00F37682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&lt;5&gt; Должны быть указаны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 (если земельный участок относится к данного категории земель). В случае, если земельный участок не относится к категории земель сельскохозяйственного назначения в данном поле указывается: «Не относится к   землям сельскохозяйственного назначения».</w:t>
      </w:r>
    </w:p>
    <w:p w:rsidR="00F37682" w:rsidRDefault="00F37682" w:rsidP="00F37682">
      <w:pPr>
        <w:pStyle w:val="Standard"/>
        <w:widowControl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&lt;6&gt; - заполняется по желанию заявителя.</w:t>
      </w:r>
    </w:p>
    <w:p w:rsidR="00F37682" w:rsidRDefault="00F37682" w:rsidP="00F37682">
      <w:pPr>
        <w:pStyle w:val="Standard"/>
        <w:widowControl w:val="0"/>
        <w:rPr>
          <w:rFonts w:ascii="Arial" w:hAnsi="Arial" w:cs="Arial"/>
          <w:sz w:val="22"/>
          <w:szCs w:val="24"/>
        </w:rPr>
      </w:pPr>
    </w:p>
    <w:p w:rsidR="00F37682" w:rsidRDefault="00F37682" w:rsidP="00F37682">
      <w:pPr>
        <w:pStyle w:val="Standard"/>
        <w:tabs>
          <w:tab w:val="left" w:pos="1361"/>
        </w:tabs>
        <w:rPr>
          <w:rFonts w:ascii="Arial" w:hAnsi="Arial" w:cs="Arial"/>
          <w:sz w:val="22"/>
          <w:szCs w:val="22"/>
        </w:rPr>
      </w:pPr>
    </w:p>
    <w:p w:rsidR="00F37682" w:rsidRDefault="00F37682" w:rsidP="00F37682">
      <w:pPr>
        <w:pStyle w:val="Standard"/>
        <w:tabs>
          <w:tab w:val="left" w:pos="1361"/>
        </w:tabs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Заполняется при подписании заявления представителем заявителя</w:t>
      </w:r>
    </w:p>
    <w:p w:rsidR="00F37682" w:rsidRDefault="00F37682" w:rsidP="00F37682">
      <w:pPr>
        <w:pStyle w:val="Standard"/>
        <w:tabs>
          <w:tab w:val="left" w:pos="1361"/>
        </w:tabs>
        <w:rPr>
          <w:rFonts w:ascii="Arial" w:hAnsi="Arial" w:cs="Arial"/>
          <w:i/>
          <w:sz w:val="22"/>
          <w:szCs w:val="22"/>
        </w:rPr>
      </w:pPr>
    </w:p>
    <w:tbl>
      <w:tblPr>
        <w:tblW w:w="102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7682" w:rsidRDefault="00F37682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7682" w:rsidRDefault="00F37682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7682" w:rsidRDefault="00F37682" w:rsidP="00952479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(фамилия, имя, отчество представителя заявителя без сокращений)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7682" w:rsidRDefault="00F37682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7682" w:rsidRDefault="00F37682" w:rsidP="00952479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F37682" w:rsidTr="00952479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7682" w:rsidRDefault="00F37682" w:rsidP="00952479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(номер и дата выдачи доверенности)</w:t>
            </w:r>
          </w:p>
        </w:tc>
      </w:tr>
    </w:tbl>
    <w:p w:rsidR="00AD13D8" w:rsidRDefault="00AD13D8">
      <w:bookmarkStart w:id="0" w:name="_GoBack"/>
      <w:bookmarkEnd w:id="0"/>
    </w:p>
    <w:sectPr w:rsidR="00AD13D8" w:rsidSect="00F37682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3"/>
    <w:rsid w:val="0046058A"/>
    <w:rsid w:val="00AD13D8"/>
    <w:rsid w:val="00B37186"/>
    <w:rsid w:val="00C90053"/>
    <w:rsid w:val="00F3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6CA8-B0B2-4625-BB4F-297DA18E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6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2017-05-31T06:56:00Z</dcterms:created>
  <dcterms:modified xsi:type="dcterms:W3CDTF">2017-05-31T06:57:00Z</dcterms:modified>
</cp:coreProperties>
</file>