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0E" w:rsidRDefault="00EC6C0E" w:rsidP="00EC6C0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ГОРОДА ТЮМЕНИ</w:t>
      </w:r>
    </w:p>
    <w:p w:rsidR="00EC6C0E" w:rsidRDefault="00EC6C0E" w:rsidP="00EC6C0E">
      <w:pPr>
        <w:autoSpaceDE w:val="0"/>
        <w:autoSpaceDN w:val="0"/>
        <w:adjustRightInd w:val="0"/>
        <w:spacing w:after="0" w:line="240" w:lineRule="auto"/>
        <w:jc w:val="center"/>
        <w:rPr>
          <w:rFonts w:ascii="Arial" w:hAnsi="Arial" w:cs="Arial"/>
          <w:b/>
          <w:bCs/>
          <w:sz w:val="20"/>
          <w:szCs w:val="20"/>
        </w:rPr>
      </w:pP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24 декабря 2012 г. N 146-пк</w:t>
      </w:r>
    </w:p>
    <w:p w:rsidR="00EC6C0E" w:rsidRDefault="00EC6C0E" w:rsidP="00EC6C0E">
      <w:pPr>
        <w:autoSpaceDE w:val="0"/>
        <w:autoSpaceDN w:val="0"/>
        <w:adjustRightInd w:val="0"/>
        <w:spacing w:after="0" w:line="240" w:lineRule="auto"/>
        <w:jc w:val="center"/>
        <w:rPr>
          <w:rFonts w:ascii="Arial" w:hAnsi="Arial" w:cs="Arial"/>
          <w:b/>
          <w:bCs/>
          <w:sz w:val="20"/>
          <w:szCs w:val="20"/>
        </w:rPr>
      </w:pP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ПО ВЫДАЧЕ ВЫПИСКИ</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 ПОХОЗЯЙСТВЕННОЙ КНИГИ</w:t>
      </w:r>
    </w:p>
    <w:p w:rsidR="00EC6C0E" w:rsidRDefault="00EC6C0E" w:rsidP="00EC6C0E">
      <w:pPr>
        <w:autoSpaceDE w:val="0"/>
        <w:autoSpaceDN w:val="0"/>
        <w:adjustRightInd w:val="0"/>
        <w:spacing w:after="0" w:line="240" w:lineRule="auto"/>
        <w:jc w:val="center"/>
        <w:rPr>
          <w:rFonts w:ascii="Arial" w:hAnsi="Arial" w:cs="Arial"/>
          <w:sz w:val="20"/>
          <w:szCs w:val="20"/>
        </w:rPr>
      </w:pP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EC6C0E" w:rsidRDefault="00EC6C0E" w:rsidP="00EC6C0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постановлений Администрации города Тюмени от 27.05.2013 </w:t>
      </w:r>
      <w:hyperlink r:id="rId5" w:history="1">
        <w:r>
          <w:rPr>
            <w:rFonts w:ascii="Arial" w:hAnsi="Arial" w:cs="Arial"/>
            <w:color w:val="0000FF"/>
            <w:sz w:val="20"/>
            <w:szCs w:val="20"/>
          </w:rPr>
          <w:t>N 48-пк</w:t>
        </w:r>
      </w:hyperlink>
      <w:r>
        <w:rPr>
          <w:rFonts w:ascii="Arial" w:hAnsi="Arial" w:cs="Arial"/>
          <w:sz w:val="20"/>
          <w:szCs w:val="20"/>
        </w:rPr>
        <w:t>,</w:t>
      </w:r>
      <w:proofErr w:type="gramEnd"/>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21.10.2013 </w:t>
      </w:r>
      <w:hyperlink r:id="rId6" w:history="1">
        <w:r>
          <w:rPr>
            <w:rFonts w:ascii="Arial" w:hAnsi="Arial" w:cs="Arial"/>
            <w:color w:val="0000FF"/>
            <w:sz w:val="20"/>
            <w:szCs w:val="20"/>
          </w:rPr>
          <w:t>N 138-пк</w:t>
        </w:r>
      </w:hyperlink>
      <w:r>
        <w:rPr>
          <w:rFonts w:ascii="Arial" w:hAnsi="Arial" w:cs="Arial"/>
          <w:sz w:val="20"/>
          <w:szCs w:val="20"/>
        </w:rPr>
        <w:t xml:space="preserve">, от 24.02.2014 </w:t>
      </w:r>
      <w:hyperlink r:id="rId7" w:history="1">
        <w:r>
          <w:rPr>
            <w:rFonts w:ascii="Arial" w:hAnsi="Arial" w:cs="Arial"/>
            <w:color w:val="0000FF"/>
            <w:sz w:val="20"/>
            <w:szCs w:val="20"/>
          </w:rPr>
          <w:t>N 28-пк</w:t>
        </w:r>
      </w:hyperlink>
      <w:r>
        <w:rPr>
          <w:rFonts w:ascii="Arial" w:hAnsi="Arial" w:cs="Arial"/>
          <w:sz w:val="20"/>
          <w:szCs w:val="20"/>
        </w:rPr>
        <w:t xml:space="preserve">, от 08.06.2015 </w:t>
      </w:r>
      <w:hyperlink r:id="rId8" w:history="1">
        <w:r>
          <w:rPr>
            <w:rFonts w:ascii="Arial" w:hAnsi="Arial" w:cs="Arial"/>
            <w:color w:val="0000FF"/>
            <w:sz w:val="20"/>
            <w:szCs w:val="20"/>
          </w:rPr>
          <w:t>N 99-пк</w:t>
        </w:r>
      </w:hyperlink>
      <w:r>
        <w:rPr>
          <w:rFonts w:ascii="Arial" w:hAnsi="Arial" w:cs="Arial"/>
          <w:sz w:val="20"/>
          <w:szCs w:val="20"/>
        </w:rPr>
        <w:t>,</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16.11.2015 </w:t>
      </w:r>
      <w:hyperlink r:id="rId9" w:history="1">
        <w:r>
          <w:rPr>
            <w:rFonts w:ascii="Arial" w:hAnsi="Arial" w:cs="Arial"/>
            <w:color w:val="0000FF"/>
            <w:sz w:val="20"/>
            <w:szCs w:val="20"/>
          </w:rPr>
          <w:t>N 262-пк</w:t>
        </w:r>
      </w:hyperlink>
      <w:r>
        <w:rPr>
          <w:rFonts w:ascii="Arial" w:hAnsi="Arial" w:cs="Arial"/>
          <w:sz w:val="20"/>
          <w:szCs w:val="20"/>
        </w:rPr>
        <w:t xml:space="preserve">, от 01.02.2016 </w:t>
      </w:r>
      <w:hyperlink r:id="rId10" w:history="1">
        <w:r>
          <w:rPr>
            <w:rFonts w:ascii="Arial" w:hAnsi="Arial" w:cs="Arial"/>
            <w:color w:val="0000FF"/>
            <w:sz w:val="20"/>
            <w:szCs w:val="20"/>
          </w:rPr>
          <w:t>N 21-пк</w:t>
        </w:r>
      </w:hyperlink>
      <w:r>
        <w:rPr>
          <w:rFonts w:ascii="Arial" w:hAnsi="Arial" w:cs="Arial"/>
          <w:sz w:val="20"/>
          <w:szCs w:val="20"/>
        </w:rPr>
        <w:t xml:space="preserve">, от 25.04.2016 </w:t>
      </w:r>
      <w:hyperlink r:id="rId11" w:history="1">
        <w:r>
          <w:rPr>
            <w:rFonts w:ascii="Arial" w:hAnsi="Arial" w:cs="Arial"/>
            <w:color w:val="0000FF"/>
            <w:sz w:val="20"/>
            <w:szCs w:val="20"/>
          </w:rPr>
          <w:t>N 105-пк</w:t>
        </w:r>
      </w:hyperlink>
      <w:r>
        <w:rPr>
          <w:rFonts w:ascii="Arial" w:hAnsi="Arial" w:cs="Arial"/>
          <w:sz w:val="20"/>
          <w:szCs w:val="20"/>
        </w:rPr>
        <w:t>,</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17.10.2016 </w:t>
      </w:r>
      <w:hyperlink r:id="rId12" w:history="1">
        <w:r>
          <w:rPr>
            <w:rFonts w:ascii="Arial" w:hAnsi="Arial" w:cs="Arial"/>
            <w:color w:val="0000FF"/>
            <w:sz w:val="20"/>
            <w:szCs w:val="20"/>
          </w:rPr>
          <w:t>N 362-пк</w:t>
        </w:r>
      </w:hyperlink>
      <w:r>
        <w:rPr>
          <w:rFonts w:ascii="Arial" w:hAnsi="Arial" w:cs="Arial"/>
          <w:sz w:val="20"/>
          <w:szCs w:val="20"/>
        </w:rPr>
        <w:t>)</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руководствуясь </w:t>
      </w:r>
      <w:hyperlink r:id="rId14" w:history="1">
        <w:r>
          <w:rPr>
            <w:rFonts w:ascii="Arial" w:hAnsi="Arial" w:cs="Arial"/>
            <w:color w:val="0000FF"/>
            <w:sz w:val="20"/>
            <w:szCs w:val="20"/>
          </w:rPr>
          <w:t>статьей 58</w:t>
        </w:r>
      </w:hyperlink>
      <w:r>
        <w:rPr>
          <w:rFonts w:ascii="Arial" w:hAnsi="Arial" w:cs="Arial"/>
          <w:sz w:val="20"/>
          <w:szCs w:val="20"/>
        </w:rPr>
        <w:t xml:space="preserve"> Устава города Тюмени, Администрация города Тюмени постановила: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4"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согласно приложению к настоящему постановлению.</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Исключен. - </w:t>
      </w:r>
      <w:hyperlink r:id="rId1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Тюмени от 17.10.2016 N 362-пк.</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Руководителю управы Ленинского административного округа Администрации города Тюмени </w:t>
      </w:r>
      <w:proofErr w:type="spellStart"/>
      <w:r>
        <w:rPr>
          <w:rFonts w:ascii="Arial" w:hAnsi="Arial" w:cs="Arial"/>
          <w:sz w:val="20"/>
          <w:szCs w:val="20"/>
        </w:rPr>
        <w:t>Шебеко</w:t>
      </w:r>
      <w:proofErr w:type="spellEnd"/>
      <w:r>
        <w:rPr>
          <w:rFonts w:ascii="Arial" w:hAnsi="Arial" w:cs="Arial"/>
          <w:sz w:val="20"/>
          <w:szCs w:val="20"/>
        </w:rPr>
        <w:t xml:space="preserve"> И.В., руководителю управы Калининского административного округа Администрации города Тюмени Чистякову А.Н., руководителю управы Центрального административного округа Администрации города Тюмени Борисову В.И., руководителю управы Восточного административного округа Администрации города Тюмени Черкашину В.Г. обеспечить готовность к реализации муниципальной услуги по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в соответствии с требованиями</w:t>
      </w:r>
      <w:proofErr w:type="gramEnd"/>
      <w:r>
        <w:rPr>
          <w:rFonts w:ascii="Arial" w:hAnsi="Arial" w:cs="Arial"/>
          <w:sz w:val="20"/>
          <w:szCs w:val="20"/>
        </w:rPr>
        <w:t xml:space="preserve"> Административного </w:t>
      </w:r>
      <w:hyperlink w:anchor="Par34" w:history="1">
        <w:r>
          <w:rPr>
            <w:rFonts w:ascii="Arial" w:hAnsi="Arial" w:cs="Arial"/>
            <w:color w:val="0000FF"/>
            <w:sz w:val="20"/>
            <w:szCs w:val="20"/>
          </w:rPr>
          <w:t>регламента</w:t>
        </w:r>
      </w:hyperlink>
      <w:r>
        <w:rPr>
          <w:rFonts w:ascii="Arial" w:hAnsi="Arial" w:cs="Arial"/>
          <w:sz w:val="20"/>
          <w:szCs w:val="20"/>
        </w:rPr>
        <w:t>, утверждаемого настоящим постановлением.</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rPr>
          <w:rFonts w:ascii="Arial" w:hAnsi="Arial" w:cs="Arial"/>
          <w:sz w:val="20"/>
          <w:szCs w:val="20"/>
        </w:rPr>
        <w:t>разместить его</w:t>
      </w:r>
      <w:proofErr w:type="gramEnd"/>
      <w:r>
        <w:rPr>
          <w:rFonts w:ascii="Arial" w:hAnsi="Arial" w:cs="Arial"/>
          <w:sz w:val="20"/>
          <w:szCs w:val="20"/>
        </w:rPr>
        <w:t xml:space="preserve"> на официальном сайте Администрации города Тюмени в информационно-телекоммуникационной сети Интернет.</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0" w:name="Par20"/>
      <w:bookmarkEnd w:id="0"/>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постановления возложить на заместителя Главы Администрации города Тюмени, координирующего и контролирующего деятельность управ административных округов.</w:t>
      </w:r>
    </w:p>
    <w:p w:rsidR="00EC6C0E" w:rsidRDefault="00EC6C0E" w:rsidP="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16.11.2015 N 262-пк)</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города</w:t>
      </w: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А.В.МООР</w:t>
      </w:r>
    </w:p>
    <w:p w:rsidR="00EC6C0E" w:rsidRDefault="00EC6C0E" w:rsidP="00EC6C0E">
      <w:pPr>
        <w:autoSpaceDE w:val="0"/>
        <w:autoSpaceDN w:val="0"/>
        <w:adjustRightInd w:val="0"/>
        <w:spacing w:after="0" w:line="240" w:lineRule="auto"/>
        <w:jc w:val="right"/>
        <w:rPr>
          <w:rFonts w:ascii="Arial" w:hAnsi="Arial" w:cs="Arial"/>
          <w:sz w:val="20"/>
          <w:szCs w:val="20"/>
        </w:rPr>
      </w:pPr>
    </w:p>
    <w:p w:rsidR="00EC6C0E" w:rsidRDefault="00EC6C0E" w:rsidP="00EC6C0E">
      <w:pPr>
        <w:autoSpaceDE w:val="0"/>
        <w:autoSpaceDN w:val="0"/>
        <w:adjustRightInd w:val="0"/>
        <w:spacing w:after="0" w:line="240" w:lineRule="auto"/>
        <w:jc w:val="right"/>
        <w:rPr>
          <w:rFonts w:ascii="Arial" w:hAnsi="Arial" w:cs="Arial"/>
          <w:sz w:val="20"/>
          <w:szCs w:val="20"/>
        </w:rPr>
      </w:pPr>
    </w:p>
    <w:p w:rsidR="00EC6C0E" w:rsidRDefault="00EC6C0E" w:rsidP="00EC6C0E">
      <w:pPr>
        <w:autoSpaceDE w:val="0"/>
        <w:autoSpaceDN w:val="0"/>
        <w:adjustRightInd w:val="0"/>
        <w:spacing w:after="0" w:line="240" w:lineRule="auto"/>
        <w:jc w:val="right"/>
        <w:rPr>
          <w:rFonts w:ascii="Arial" w:hAnsi="Arial" w:cs="Arial"/>
          <w:sz w:val="20"/>
          <w:szCs w:val="20"/>
        </w:rPr>
      </w:pPr>
    </w:p>
    <w:p w:rsidR="00EC6C0E" w:rsidRDefault="00EC6C0E" w:rsidP="00EC6C0E">
      <w:pPr>
        <w:autoSpaceDE w:val="0"/>
        <w:autoSpaceDN w:val="0"/>
        <w:adjustRightInd w:val="0"/>
        <w:spacing w:after="0" w:line="240" w:lineRule="auto"/>
        <w:jc w:val="right"/>
        <w:rPr>
          <w:rFonts w:ascii="Arial" w:hAnsi="Arial" w:cs="Arial"/>
          <w:sz w:val="20"/>
          <w:szCs w:val="20"/>
        </w:rPr>
      </w:pPr>
    </w:p>
    <w:p w:rsidR="00EC6C0E" w:rsidRDefault="00EC6C0E" w:rsidP="00EC6C0E">
      <w:pPr>
        <w:autoSpaceDE w:val="0"/>
        <w:autoSpaceDN w:val="0"/>
        <w:adjustRightInd w:val="0"/>
        <w:spacing w:after="0" w:line="240" w:lineRule="auto"/>
        <w:jc w:val="right"/>
        <w:rPr>
          <w:rFonts w:ascii="Arial" w:hAnsi="Arial" w:cs="Arial"/>
          <w:sz w:val="20"/>
          <w:szCs w:val="20"/>
        </w:rPr>
      </w:pPr>
    </w:p>
    <w:p w:rsidR="00EC6C0E" w:rsidRDefault="00EC6C0E" w:rsidP="00EC6C0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w:t>
      </w: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24.12.2012 N 146-пк</w:t>
      </w:r>
    </w:p>
    <w:p w:rsidR="00EC6C0E" w:rsidRDefault="00EC6C0E" w:rsidP="00EC6C0E">
      <w:pPr>
        <w:autoSpaceDE w:val="0"/>
        <w:autoSpaceDN w:val="0"/>
        <w:adjustRightInd w:val="0"/>
        <w:spacing w:after="0" w:line="240" w:lineRule="auto"/>
        <w:jc w:val="center"/>
        <w:rPr>
          <w:rFonts w:ascii="Arial" w:hAnsi="Arial" w:cs="Arial"/>
          <w:sz w:val="20"/>
          <w:szCs w:val="20"/>
        </w:rPr>
      </w:pPr>
    </w:p>
    <w:p w:rsidR="00EC6C0E" w:rsidRDefault="00EC6C0E" w:rsidP="00EC6C0E">
      <w:pPr>
        <w:autoSpaceDE w:val="0"/>
        <w:autoSpaceDN w:val="0"/>
        <w:adjustRightInd w:val="0"/>
        <w:spacing w:after="0" w:line="240" w:lineRule="auto"/>
        <w:jc w:val="center"/>
        <w:rPr>
          <w:rFonts w:ascii="Arial" w:hAnsi="Arial" w:cs="Arial"/>
          <w:b/>
          <w:bCs/>
          <w:sz w:val="20"/>
          <w:szCs w:val="20"/>
        </w:rPr>
      </w:pPr>
      <w:bookmarkStart w:id="1" w:name="Par34"/>
      <w:bookmarkEnd w:id="1"/>
      <w:r>
        <w:rPr>
          <w:rFonts w:ascii="Arial" w:hAnsi="Arial" w:cs="Arial"/>
          <w:b/>
          <w:bCs/>
          <w:sz w:val="20"/>
          <w:szCs w:val="20"/>
        </w:rPr>
        <w:t>АДМИНИСТРАТИВНЫЙ РЕГЛАМЕНТ</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ПО ВЫДАЧЕ ВЫПИСКИ</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 ПОХОЗЯЙСТВЕННОЙ КНИГИ</w:t>
      </w:r>
    </w:p>
    <w:p w:rsidR="00EC6C0E" w:rsidRDefault="00EC6C0E" w:rsidP="00EC6C0E">
      <w:pPr>
        <w:autoSpaceDE w:val="0"/>
        <w:autoSpaceDN w:val="0"/>
        <w:adjustRightInd w:val="0"/>
        <w:spacing w:after="0" w:line="240" w:lineRule="auto"/>
        <w:jc w:val="center"/>
        <w:rPr>
          <w:rFonts w:ascii="Arial" w:hAnsi="Arial" w:cs="Arial"/>
          <w:sz w:val="20"/>
          <w:szCs w:val="20"/>
        </w:rPr>
      </w:pP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Тюмени от 17.10.2016 N 362-пк)</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административный регламент (далее - Регламент) устанавливает порядок и стандарт предоставления муниципальной услуги по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(далее - муниципальная услуга).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2" w:name="Par44"/>
      <w:bookmarkEnd w:id="2"/>
      <w:r>
        <w:rPr>
          <w:rFonts w:ascii="Arial" w:hAnsi="Arial" w:cs="Arial"/>
          <w:sz w:val="20"/>
          <w:szCs w:val="20"/>
        </w:rPr>
        <w:lastRenderedPageBreak/>
        <w:t>1.2. Муниципальная услуга предоставляется гражданам, ведущим личное подсобное хозяйство (далее - Заявитель).</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Муниципальная услуга в части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у гражданина права на земельный участок предоставляется также гражданам, к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(далее также - Заявитель).</w:t>
      </w:r>
      <w:proofErr w:type="gramEnd"/>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Стандарт предоставления муниципальной услуги</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Наименование муниципальной услуги - выдача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управами Восточного, Калининского, Ленинского и Центрального административных округов Администрации города Тюмени (далее -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Результатом предоставления муниципальной услуги является выдача (направление) Заявителю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либо уведомления об отказе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муниципальной услуги составляет 18 рабочих дней со дня поступления заявления 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в Управу.</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07.07.2003 N 112-ФЗ "О личном подсобном хозяйстве";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3" w:name="Par56"/>
      <w:bookmarkEnd w:id="3"/>
      <w:r>
        <w:rPr>
          <w:rFonts w:ascii="Arial" w:hAnsi="Arial" w:cs="Arial"/>
          <w:sz w:val="20"/>
          <w:szCs w:val="20"/>
        </w:rPr>
        <w:t xml:space="preserve">б)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21.07.1997 N 122-ФЗ "О государственной регистрации прав на недвижимое имущество и сделок с ним";</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Федеральный </w:t>
      </w:r>
      <w:hyperlink r:id="rId21" w:history="1">
        <w:r>
          <w:rPr>
            <w:rFonts w:ascii="Arial" w:hAnsi="Arial" w:cs="Arial"/>
            <w:color w:val="0000FF"/>
            <w:sz w:val="20"/>
            <w:szCs w:val="20"/>
          </w:rPr>
          <w:t>закон</w:t>
        </w:r>
      </w:hyperlink>
      <w:r>
        <w:rPr>
          <w:rFonts w:ascii="Arial" w:hAnsi="Arial" w:cs="Arial"/>
          <w:sz w:val="20"/>
          <w:szCs w:val="20"/>
        </w:rPr>
        <w:t xml:space="preserve"> от 02.05.2006 N 59-ФЗ "О порядке рассмотрения обращений граждан Российской Федерации";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w:t>
      </w:r>
      <w:hyperlink r:id="rId23" w:history="1">
        <w:r>
          <w:rPr>
            <w:rFonts w:ascii="Arial" w:hAnsi="Arial" w:cs="Arial"/>
            <w:color w:val="0000FF"/>
            <w:sz w:val="20"/>
            <w:szCs w:val="20"/>
          </w:rPr>
          <w:t>приказ</w:t>
        </w:r>
      </w:hyperlink>
      <w:r>
        <w:rPr>
          <w:rFonts w:ascii="Arial" w:hAnsi="Arial" w:cs="Arial"/>
          <w:sz w:val="20"/>
          <w:szCs w:val="20"/>
        </w:rPr>
        <w:t xml:space="preserve"> Минсельхоза РФ от 11.10.2010 N 345 "Об утверждении формы и порядка ведения </w:t>
      </w:r>
      <w:proofErr w:type="spellStart"/>
      <w:r>
        <w:rPr>
          <w:rFonts w:ascii="Arial" w:hAnsi="Arial" w:cs="Arial"/>
          <w:sz w:val="20"/>
          <w:szCs w:val="20"/>
        </w:rPr>
        <w:t>похозяйственных</w:t>
      </w:r>
      <w:proofErr w:type="spellEnd"/>
      <w:r>
        <w:rPr>
          <w:rFonts w:ascii="Arial" w:hAnsi="Arial" w:cs="Arial"/>
          <w:sz w:val="20"/>
          <w:szCs w:val="20"/>
        </w:rPr>
        <w:t xml:space="preserve"> книг органами местного самоуправления поселений и органами местного самоуправления городских округов";</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w:t>
      </w:r>
      <w:hyperlink r:id="rId24" w:history="1">
        <w:r>
          <w:rPr>
            <w:rFonts w:ascii="Arial" w:hAnsi="Arial" w:cs="Arial"/>
            <w:color w:val="0000FF"/>
            <w:sz w:val="20"/>
            <w:szCs w:val="20"/>
          </w:rPr>
          <w:t>приказ</w:t>
        </w:r>
      </w:hyperlink>
      <w:r>
        <w:rPr>
          <w:rFonts w:ascii="Arial" w:hAnsi="Arial" w:cs="Arial"/>
          <w:sz w:val="20"/>
          <w:szCs w:val="20"/>
        </w:rPr>
        <w:t xml:space="preserve"> Федеральной службы государственной регистрации, кадастра и картографии от 07.03.2012 N </w:t>
      </w:r>
      <w:proofErr w:type="gramStart"/>
      <w:r>
        <w:rPr>
          <w:rFonts w:ascii="Arial" w:hAnsi="Arial" w:cs="Arial"/>
          <w:sz w:val="20"/>
          <w:szCs w:val="20"/>
        </w:rPr>
        <w:t>П</w:t>
      </w:r>
      <w:proofErr w:type="gramEnd"/>
      <w:r>
        <w:rPr>
          <w:rFonts w:ascii="Arial" w:hAnsi="Arial" w:cs="Arial"/>
          <w:sz w:val="20"/>
          <w:szCs w:val="20"/>
        </w:rPr>
        <w:t xml:space="preserve">/103 "Об утверждении формы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у гражданина права на земельный участок".</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4" w:name="Par61"/>
      <w:bookmarkEnd w:id="4"/>
      <w:r>
        <w:rPr>
          <w:rFonts w:ascii="Arial" w:hAnsi="Arial" w:cs="Arial"/>
          <w:sz w:val="20"/>
          <w:szCs w:val="20"/>
        </w:rPr>
        <w:t xml:space="preserve">2.6.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устанавливается следующий исчерпывающий перечень документов, которые Заявитель должен представить самостоятельно:</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заявление о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 </w:t>
      </w:r>
      <w:hyperlink w:anchor="Par201" w:history="1">
        <w:r>
          <w:rPr>
            <w:rFonts w:ascii="Arial" w:hAnsi="Arial" w:cs="Arial"/>
            <w:color w:val="0000FF"/>
            <w:sz w:val="20"/>
            <w:szCs w:val="20"/>
          </w:rPr>
          <w:t>форме</w:t>
        </w:r>
      </w:hyperlink>
      <w:r>
        <w:rPr>
          <w:rFonts w:ascii="Arial" w:hAnsi="Arial" w:cs="Arial"/>
          <w:sz w:val="20"/>
          <w:szCs w:val="20"/>
        </w:rPr>
        <w:t xml:space="preserve"> согласно приложению N 1 к Регламенту (далее - Заявление);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документ, удостоверяющий личность Заявителя или его представителя в случае их личного обращения (подлежит возврату Заявителю (представителю Заявителя) после удостоверения его личности при личном приеме), а в случае поступления заявления о предоставлении муниципальной услуги почтовым отправлением - копия указанных документов;</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документ, удостоверяющий полномочия представителя Заявителя, в случае подачи Заявления представителем Заявителя.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Для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устанавливается следующий исчерпывающий перечень документов, которые Заявитель вправе представить по собственной инициативе: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архивная копия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5" w:name="Par67"/>
      <w:bookmarkEnd w:id="5"/>
      <w:proofErr w:type="gramStart"/>
      <w:r>
        <w:rPr>
          <w:rFonts w:ascii="Arial" w:hAnsi="Arial" w:cs="Arial"/>
          <w:sz w:val="20"/>
          <w:szCs w:val="20"/>
        </w:rPr>
        <w:t xml:space="preserve">б)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5" w:history="1">
        <w:r>
          <w:rPr>
            <w:rFonts w:ascii="Arial" w:hAnsi="Arial" w:cs="Arial"/>
            <w:color w:val="0000FF"/>
            <w:sz w:val="20"/>
            <w:szCs w:val="20"/>
          </w:rPr>
          <w:t>кодекса</w:t>
        </w:r>
      </w:hyperlink>
      <w:r>
        <w:rPr>
          <w:rFonts w:ascii="Arial" w:hAnsi="Arial" w:cs="Arial"/>
          <w:sz w:val="20"/>
          <w:szCs w:val="20"/>
        </w:rPr>
        <w:t xml:space="preserve"> Российской Федерации (в случае, если Заявитель является гражданином, к которому перешло в порядке наследования или по иным основаниям право собственности на здание (строение) или</w:t>
      </w:r>
      <w:proofErr w:type="gramEnd"/>
      <w:r>
        <w:rPr>
          <w:rFonts w:ascii="Arial" w:hAnsi="Arial" w:cs="Arial"/>
          <w:sz w:val="20"/>
          <w:szCs w:val="20"/>
        </w:rPr>
        <w:t xml:space="preserve">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Основания для отказа в приеме документов и приостановления выдачи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не установлены.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6" w:name="Par69"/>
      <w:bookmarkEnd w:id="6"/>
      <w:r>
        <w:rPr>
          <w:rFonts w:ascii="Arial" w:hAnsi="Arial" w:cs="Arial"/>
          <w:sz w:val="20"/>
          <w:szCs w:val="20"/>
        </w:rPr>
        <w:lastRenderedPageBreak/>
        <w:t xml:space="preserve">2.9. Основаниями для отказа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являются: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несоответствие Заявителя требованиям, установленным </w:t>
      </w:r>
      <w:hyperlink w:anchor="Par44" w:history="1">
        <w:r>
          <w:rPr>
            <w:rFonts w:ascii="Arial" w:hAnsi="Arial" w:cs="Arial"/>
            <w:color w:val="0000FF"/>
            <w:sz w:val="20"/>
            <w:szCs w:val="20"/>
          </w:rPr>
          <w:t>пунктом 1.2</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7" w:name="Par71"/>
      <w:bookmarkEnd w:id="7"/>
      <w:r>
        <w:rPr>
          <w:rFonts w:ascii="Arial" w:hAnsi="Arial" w:cs="Arial"/>
          <w:sz w:val="20"/>
          <w:szCs w:val="20"/>
        </w:rPr>
        <w:t xml:space="preserve">б) непредставление документов, предусмотренных </w:t>
      </w:r>
      <w:hyperlink w:anchor="Par61" w:history="1">
        <w:r>
          <w:rPr>
            <w:rFonts w:ascii="Arial" w:hAnsi="Arial" w:cs="Arial"/>
            <w:color w:val="0000FF"/>
            <w:sz w:val="20"/>
            <w:szCs w:val="20"/>
          </w:rPr>
          <w:t>пунктом 2.6</w:t>
        </w:r>
      </w:hyperlink>
      <w:r>
        <w:rPr>
          <w:rFonts w:ascii="Arial" w:hAnsi="Arial" w:cs="Arial"/>
          <w:sz w:val="20"/>
          <w:szCs w:val="20"/>
        </w:rPr>
        <w:t xml:space="preserve"> Регламента, либо отсутствие документа, предусмотренного </w:t>
      </w:r>
      <w:hyperlink w:anchor="Par67" w:history="1">
        <w:r>
          <w:rPr>
            <w:rFonts w:ascii="Arial" w:hAnsi="Arial" w:cs="Arial"/>
            <w:color w:val="0000FF"/>
            <w:sz w:val="20"/>
            <w:szCs w:val="20"/>
          </w:rPr>
          <w:t>подпунктом "б" пункта 2.7</w:t>
        </w:r>
      </w:hyperlink>
      <w:r>
        <w:rPr>
          <w:rFonts w:ascii="Arial" w:hAnsi="Arial" w:cs="Arial"/>
          <w:sz w:val="20"/>
          <w:szCs w:val="20"/>
        </w:rPr>
        <w:t xml:space="preserve"> Регламента, необходимого для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2.10. Выдача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осуществляется бесплатно - без взимания государственной пошлины или иной платы.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Заявление, поступившее в ходе личного приема, почтовым отправлением или в электронной форме, подлежит регистрации в день его поступления.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К помещениям Управы,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центральный вход в здание в Управу оборудуется информационной табличкой (вывеской), содержащей следующую информацию: наименование Управы, место нахождения, режим работы, официальный портал Администрации города Тюмени;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помещения, предназначенные для приема заявителей, оборудуются информационными стендами, содержащими следующие сведения: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график работы Управы и номер телефона, по которому можно осуществить предварительную запись на прием для получения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круг заявителей;</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форма заявления о предоставлении муниципальной услуги и образец его заполнения;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копию настоящего Регламента с учетом внесенных в него изменений;</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телефонного центра качества предоставления муниципальных и государственных услуг;</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2.14. Показателями доступности и качества оказания муниципальной услуги являются: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удовлетворенность заявителей качеством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полнота, актуальность и достоверность информации о порядке предоставления муниципальной услуги, в том числе в электронной форме;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соблюдение сроков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удовлетворенность граждан сроками ожидания в очереди при предоставлении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количество взаимодействий заявителя с должностными лицами при предоставлении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Муниципальная услуга предоставляется в электронной форме. При предоставлении муниципальной услуги Заявитель вправе: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получить информацию о порядке и сроках предоставления муниципальной услуги,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получить сведения о ходе выполнения Заявления, поданного в электронной форме;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получить результат предоставления муниципальной услуги в форме электронного документа;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 подать жалобу на решение и действие (бездействие) Управы, должностного лица либо муниципального служащего Управы посредством официального сайта Администрации города Тюмени (www.tyumen-city.ru).</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Состав, последовательность и сроки выполнения</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3.1. Перечень административных процедур</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3.1.1. Предоставление муниципальной услуги включает в себя следующие административные процедуры: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прием документов, необходимых для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рассмотрение Заявления;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выдача (направление) Заявителю результата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 </w:t>
      </w:r>
      <w:hyperlink w:anchor="Par276"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N 2 к Регламенту.</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3.2. Прием документов, необходимых для предоставления</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 Основанием для начала административной процедуры является обращение Заявителя в Управу посредством личного приема либо в электронной форме или посредством почтового отправления.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3.2.2. Личный прием Заявителей в целях подачи документов, необходимых для оказания муниципальной услуги, осуществляется Управами в рабочее время в порядке очереди либо по предварительной записи. При личном приеме Заявитель предъявляет сотруднику Управы, уполномоченному на предоставление муниципальной услуги,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3.2.3. В ходе личного приема Заявителя сотрудник Управы, уполномоченный на предоставление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устанавливает личность обратившегося Заявителя путем проверки документа, удостоверяющего его личность;</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информирует Заявителя о порядке и сроках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проверяет полноту и правильность заполнения Заявления, в том числе на предмет отсутствия в нем технических ошибок, соответствия его содержания документам, подтверждающим внесенные сведения, а также наличие документов, которые в силу </w:t>
      </w:r>
      <w:hyperlink w:anchor="Par61" w:history="1">
        <w:r>
          <w:rPr>
            <w:rFonts w:ascii="Arial" w:hAnsi="Arial" w:cs="Arial"/>
            <w:color w:val="0000FF"/>
            <w:sz w:val="20"/>
            <w:szCs w:val="20"/>
          </w:rPr>
          <w:t>пункта 2.6</w:t>
        </w:r>
      </w:hyperlink>
      <w:r>
        <w:rPr>
          <w:rFonts w:ascii="Arial" w:hAnsi="Arial" w:cs="Arial"/>
          <w:sz w:val="20"/>
          <w:szCs w:val="20"/>
        </w:rPr>
        <w:t xml:space="preserve"> Регламента Заявитель должен предоставить самостоятельно;</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3.2.4. При поступлении документов, необходимых для предоставления муниципальной услуги, в электронной форме либо посредством почтового отправления сотрудник Управы, уполномоченный на предоставление муниципальной услуги, обеспечивает регистрацию Заявления в системе электронного документооборота и делопроизводства Администрации города Тюмени.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нотариально в порядке, установленном законом о нотариате и нотариальной деятельности, за исключением случая, предусмотренного </w:t>
      </w:r>
      <w:hyperlink w:anchor="Par155" w:history="1">
        <w:r>
          <w:rPr>
            <w:rFonts w:ascii="Arial" w:hAnsi="Arial" w:cs="Arial"/>
            <w:color w:val="0000FF"/>
            <w:sz w:val="20"/>
            <w:szCs w:val="20"/>
          </w:rPr>
          <w:t>абзацем вторым пункта 3.3.6</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документы поступили в Управу в электронной форме, заявление получает статусы "Принято ведомством" или "В обработке", что отражается в "Личном кабинете" Единого портала или Регионального портала.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3.2.5. Результатом исполнения административной процедуры является: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 личном приеме Заявителя - выдача расписки о приеме документов;</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поступлении Заявления в электронной форме или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3.2.6.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3.2.7. Срок административной процедуры: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при личном приеме документов не должен превышать 15 минут;</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подаче документов посредством почтового отправления - 1 рабочий день;</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 подаче документов в электронной форме - 1 рабочий день. При подаче документов в электронной форме в нерабочий день или за пределами рабочего времени рабочего дня документы подлежат приему в течение 1 рабочего дня с даты их поступления.</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3.3. Рассмотрение Заявления</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8" w:name="Par140"/>
      <w:bookmarkEnd w:id="8"/>
      <w:r>
        <w:rPr>
          <w:rFonts w:ascii="Arial" w:hAnsi="Arial" w:cs="Arial"/>
          <w:sz w:val="20"/>
          <w:szCs w:val="20"/>
        </w:rPr>
        <w:t xml:space="preserve">3.3.2. </w:t>
      </w:r>
      <w:proofErr w:type="gramStart"/>
      <w:r>
        <w:rPr>
          <w:rFonts w:ascii="Arial" w:hAnsi="Arial" w:cs="Arial"/>
          <w:sz w:val="20"/>
          <w:szCs w:val="20"/>
        </w:rPr>
        <w:t>Сотрудник Управы, уполномоченный на предоставление муниципальной услуги, в течение 1 рабочего дня со дня регистрации Заявления осуществляет подготовку и направление запроса в Федеральную службу государственной регистрации, кадастра и картографии о предоставлении сведений, содержащихся в Едином государственном реестре прав на недвижимое имущество и сделок с ним о правообладателе здания (строения) или сооружения, расположенного на земельном участке, предоставленном для ведения личного подсобного</w:t>
      </w:r>
      <w:proofErr w:type="gramEnd"/>
      <w:r>
        <w:rPr>
          <w:rFonts w:ascii="Arial" w:hAnsi="Arial" w:cs="Arial"/>
          <w:sz w:val="20"/>
          <w:szCs w:val="20"/>
        </w:rPr>
        <w:t xml:space="preserve"> </w:t>
      </w:r>
      <w:proofErr w:type="gramStart"/>
      <w:r>
        <w:rPr>
          <w:rFonts w:ascii="Arial" w:hAnsi="Arial" w:cs="Arial"/>
          <w:sz w:val="20"/>
          <w:szCs w:val="20"/>
        </w:rPr>
        <w:t xml:space="preserve">хозяйства, в случае, если в Заявлении указана категория Заявителя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7"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Заявителем не предоставлен документ, предусмотренный </w:t>
      </w:r>
      <w:hyperlink w:anchor="Par67" w:history="1">
        <w:r>
          <w:rPr>
            <w:rFonts w:ascii="Arial" w:hAnsi="Arial" w:cs="Arial"/>
            <w:color w:val="0000FF"/>
            <w:sz w:val="20"/>
            <w:szCs w:val="20"/>
          </w:rPr>
          <w:t>подпунктом "б" пункта 2.7</w:t>
        </w:r>
      </w:hyperlink>
      <w:r>
        <w:rPr>
          <w:rFonts w:ascii="Arial" w:hAnsi="Arial" w:cs="Arial"/>
          <w:sz w:val="20"/>
          <w:szCs w:val="20"/>
        </w:rPr>
        <w:t xml:space="preserve"> Регламента.</w:t>
      </w:r>
      <w:proofErr w:type="gramEnd"/>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Направление запроса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9" w:name="Par142"/>
      <w:bookmarkEnd w:id="9"/>
      <w:r>
        <w:rPr>
          <w:rFonts w:ascii="Arial" w:hAnsi="Arial" w:cs="Arial"/>
          <w:sz w:val="20"/>
          <w:szCs w:val="20"/>
        </w:rPr>
        <w:t xml:space="preserve">3.3.3. Сотрудник Управы, уполномоченный на предоставление муниципальной услуги, в течение 1 рабочего дня, следующего за днем поступления ответа на запрос, указанный в </w:t>
      </w:r>
      <w:hyperlink w:anchor="Par140" w:history="1">
        <w:r>
          <w:rPr>
            <w:rFonts w:ascii="Arial" w:hAnsi="Arial" w:cs="Arial"/>
            <w:color w:val="0000FF"/>
            <w:sz w:val="20"/>
            <w:szCs w:val="20"/>
          </w:rPr>
          <w:t>пункте 3.3.2</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проверяет наличие оснований для отказа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установленных </w:t>
      </w:r>
      <w:hyperlink w:anchor="Par69"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при наличии основания для отказа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установленного </w:t>
      </w:r>
      <w:hyperlink w:anchor="Par69" w:history="1">
        <w:r>
          <w:rPr>
            <w:rFonts w:ascii="Arial" w:hAnsi="Arial" w:cs="Arial"/>
            <w:color w:val="0000FF"/>
            <w:sz w:val="20"/>
            <w:szCs w:val="20"/>
          </w:rPr>
          <w:t>пунктом 2.9</w:t>
        </w:r>
      </w:hyperlink>
      <w:r>
        <w:rPr>
          <w:rFonts w:ascii="Arial" w:hAnsi="Arial" w:cs="Arial"/>
          <w:sz w:val="20"/>
          <w:szCs w:val="20"/>
        </w:rPr>
        <w:t xml:space="preserve"> Регламента, сотрудник Управы, уполномоченный на предоставление муниципальной услуги, подготавливает проект уведомления об отказе в предоставлении муниципальной услуги. Проект уведомления об отказе в предоставлении муниципальной услуги составляется в двух экземплярах: один - для Заявителя, один - для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проекте уведомления об отказе в предоставлении муниципальной услуги указываются конкретное основание из </w:t>
      </w:r>
      <w:proofErr w:type="gramStart"/>
      <w:r>
        <w:rPr>
          <w:rFonts w:ascii="Arial" w:hAnsi="Arial" w:cs="Arial"/>
          <w:sz w:val="20"/>
          <w:szCs w:val="20"/>
        </w:rPr>
        <w:t>установленных</w:t>
      </w:r>
      <w:proofErr w:type="gramEnd"/>
      <w:r>
        <w:rPr>
          <w:rFonts w:ascii="Arial" w:hAnsi="Arial" w:cs="Arial"/>
          <w:sz w:val="20"/>
          <w:szCs w:val="20"/>
        </w:rPr>
        <w:t xml:space="preserve"> </w:t>
      </w:r>
      <w:hyperlink w:anchor="Par69" w:history="1">
        <w:r>
          <w:rPr>
            <w:rFonts w:ascii="Arial" w:hAnsi="Arial" w:cs="Arial"/>
            <w:color w:val="0000FF"/>
            <w:sz w:val="20"/>
            <w:szCs w:val="20"/>
          </w:rPr>
          <w:t>пунктом 2.9</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при отсутствии основания для отказа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осуществляет подготовку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составляется в двух экземплярах для Заявителя.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Выписка о наличии у гражданина права на земельный участок подготавливается по </w:t>
      </w:r>
      <w:hyperlink r:id="rId28" w:history="1">
        <w:r>
          <w:rPr>
            <w:rFonts w:ascii="Arial" w:hAnsi="Arial" w:cs="Arial"/>
            <w:color w:val="0000FF"/>
            <w:sz w:val="20"/>
            <w:szCs w:val="20"/>
          </w:rPr>
          <w:t>форме</w:t>
        </w:r>
      </w:hyperlink>
      <w:r>
        <w:rPr>
          <w:rFonts w:ascii="Arial" w:hAnsi="Arial" w:cs="Arial"/>
          <w:sz w:val="20"/>
          <w:szCs w:val="20"/>
        </w:rPr>
        <w:t xml:space="preserve">, утвержденной приказом Федеральной службы государственной регистрации, кадастра и картографии от 07.03.2012 N </w:t>
      </w:r>
      <w:proofErr w:type="gramStart"/>
      <w:r>
        <w:rPr>
          <w:rFonts w:ascii="Arial" w:hAnsi="Arial" w:cs="Arial"/>
          <w:sz w:val="20"/>
          <w:szCs w:val="20"/>
        </w:rPr>
        <w:t>П</w:t>
      </w:r>
      <w:proofErr w:type="gramEnd"/>
      <w:r>
        <w:rPr>
          <w:rFonts w:ascii="Arial" w:hAnsi="Arial" w:cs="Arial"/>
          <w:sz w:val="20"/>
          <w:szCs w:val="20"/>
        </w:rPr>
        <w:t xml:space="preserve">/103 "Об утверждении формы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 наличии у гражданина права на земельный участок". В иных случаях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подготавливается в произвольной форме, форме листов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отражающей запрашиваемые Заявителем сведения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3.3.4. </w:t>
      </w:r>
      <w:proofErr w:type="gramStart"/>
      <w:r>
        <w:rPr>
          <w:rFonts w:ascii="Arial" w:hAnsi="Arial" w:cs="Arial"/>
          <w:sz w:val="20"/>
          <w:szCs w:val="20"/>
        </w:rPr>
        <w:t xml:space="preserve">Подготовленные 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 уведомления об отказе в предоставлении муниципальной услуги сотрудник Управы, уполномоченный на предоставление муниципальной услуги, передает на подпись руководителю структурного подразделения Управы, уполномоченного на предоставление выписок из </w:t>
      </w:r>
      <w:proofErr w:type="spellStart"/>
      <w:r>
        <w:rPr>
          <w:rFonts w:ascii="Arial" w:hAnsi="Arial" w:cs="Arial"/>
          <w:sz w:val="20"/>
          <w:szCs w:val="20"/>
        </w:rPr>
        <w:t>похозяйственных</w:t>
      </w:r>
      <w:proofErr w:type="spellEnd"/>
      <w:r>
        <w:rPr>
          <w:rFonts w:ascii="Arial" w:hAnsi="Arial" w:cs="Arial"/>
          <w:sz w:val="20"/>
          <w:szCs w:val="20"/>
        </w:rPr>
        <w:t xml:space="preserve"> книг (далее - Структурное подразделение), который отвечает за соответствие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проекта уведомления об отказе в предоставлении муниципальной услуги требованиям действующего законодательства.</w:t>
      </w:r>
      <w:proofErr w:type="gramEnd"/>
      <w:r>
        <w:rPr>
          <w:rFonts w:ascii="Arial" w:hAnsi="Arial" w:cs="Arial"/>
          <w:sz w:val="20"/>
          <w:szCs w:val="20"/>
        </w:rPr>
        <w:t xml:space="preserve"> Соответствие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проекта уведомления об отказе в предоставлении муниципальной услуги требованиям действующего законодательства удостоверяется подписью руководителя Структурного подразделения.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3.3.5. После визирования руководителем Структурного подразделения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 уведомления об отказе в предоставлении муниципальной услуги с делом передаются руководителю Управы для подписания. Руководитель Управы при подписании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проекта уведомления об отказе в предоставлении муниципальной услуги проверяет соблюдение </w:t>
      </w:r>
      <w:r>
        <w:rPr>
          <w:rFonts w:ascii="Arial" w:hAnsi="Arial" w:cs="Arial"/>
          <w:sz w:val="20"/>
          <w:szCs w:val="20"/>
        </w:rPr>
        <w:lastRenderedPageBreak/>
        <w:t>должностными лицами Управы Регламента в части сроков выполнения административных процедур, их последовательности и полноты, наличия на документах виз должностных лиц.</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наличии замечаний к выписке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проекту уведомления об отказе в предоставлении муниципальной услуги, руководитель Управы возвращает документы, поступившие для рассмотрения, сотруднику Управы,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 уведомления об отказе в предоставлении муниципальной услуги повторно передаются для подписания руководителю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отсутствии замечаний к выписке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проекту уведомления об отказе в предоставлении муниципальной услуги, руководитель Управы подписывает 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проект уведомления об отказе в предоставлении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с </w:t>
      </w:r>
      <w:hyperlink w:anchor="Par186" w:history="1">
        <w:r>
          <w:rPr>
            <w:rFonts w:ascii="Arial" w:hAnsi="Arial" w:cs="Arial"/>
            <w:color w:val="0000FF"/>
            <w:sz w:val="20"/>
            <w:szCs w:val="20"/>
          </w:rPr>
          <w:t>пунктом 4.4</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Продолжительность данного действия не должна превышать 1 рабочего дня, следующего за днем поступления документов для подписания.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0" w:name="Par154"/>
      <w:bookmarkEnd w:id="10"/>
      <w:r>
        <w:rPr>
          <w:rFonts w:ascii="Arial" w:hAnsi="Arial" w:cs="Arial"/>
          <w:sz w:val="20"/>
          <w:szCs w:val="20"/>
        </w:rPr>
        <w:t xml:space="preserve">3.3.6. Подписанная руководителем Управы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уведомление об отказе в предоставлении муниципальной услуги регистрируется сотрудником Управы,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 за исключением случая, предусмотренного </w:t>
      </w:r>
      <w:hyperlink w:anchor="Par155"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1" w:name="Par155"/>
      <w:bookmarkEnd w:id="11"/>
      <w:proofErr w:type="gramStart"/>
      <w:r>
        <w:rPr>
          <w:rFonts w:ascii="Arial" w:hAnsi="Arial" w:cs="Arial"/>
          <w:sz w:val="20"/>
          <w:szCs w:val="20"/>
        </w:rPr>
        <w:t xml:space="preserve">В случае поступления Заявления, поданного представителем Заявителя в электронной форме либо посредством почтового отправления с приложением соответственно скан-образа либо копии документа, удостоверяющего полномочия представителя Заявителя, не засвидетельствованного нотариально в порядке, установленном законом о нотариате и нотариальной деятельности, и при отсутствии оснований для отказа в предоставлении муниципальной услуги, подписанная руководителем Управы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регистрируется после установления соответствия копии либо</w:t>
      </w:r>
      <w:proofErr w:type="gramEnd"/>
      <w:r>
        <w:rPr>
          <w:rFonts w:ascii="Arial" w:hAnsi="Arial" w:cs="Arial"/>
          <w:sz w:val="20"/>
          <w:szCs w:val="20"/>
        </w:rPr>
        <w:t xml:space="preserve"> </w:t>
      </w:r>
      <w:proofErr w:type="gramStart"/>
      <w:r>
        <w:rPr>
          <w:rFonts w:ascii="Arial" w:hAnsi="Arial" w:cs="Arial"/>
          <w:sz w:val="20"/>
          <w:szCs w:val="20"/>
        </w:rPr>
        <w:t>скан-образа</w:t>
      </w:r>
      <w:proofErr w:type="gramEnd"/>
      <w:r>
        <w:rPr>
          <w:rFonts w:ascii="Arial" w:hAnsi="Arial" w:cs="Arial"/>
          <w:sz w:val="20"/>
          <w:szCs w:val="20"/>
        </w:rPr>
        <w:t xml:space="preserve"> документа, удостоверяющего полномочия представителя Заявителя, не засвидетельствованного нотариально в порядке, установленном законом о нотариате и нотариальной деятельности, оригиналу документа в соответствии с </w:t>
      </w:r>
      <w:hyperlink w:anchor="Par168" w:history="1">
        <w:r>
          <w:rPr>
            <w:rFonts w:ascii="Arial" w:hAnsi="Arial" w:cs="Arial"/>
            <w:color w:val="0000FF"/>
            <w:sz w:val="20"/>
            <w:szCs w:val="20"/>
          </w:rPr>
          <w:t>подпунктом "б" пункта 3.4.3</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3.3.7. Результатом административной процедуры является подписание руководителем Управы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уведомления об отказе в предоставлении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3.3.8. Срок административной процедуры не может превышать 12 рабочих дней со дня ее начала.</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3.4. Выдача (направление) Заявителю результата</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3.4.1. Основанием для начала административной процедуры является окончание административной процедуры по рассмотрению Заявления.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2" w:name="Par163"/>
      <w:bookmarkEnd w:id="12"/>
      <w:r>
        <w:rPr>
          <w:rFonts w:ascii="Arial" w:hAnsi="Arial" w:cs="Arial"/>
          <w:sz w:val="20"/>
          <w:szCs w:val="20"/>
        </w:rPr>
        <w:t>3.4.2. В случае</w:t>
      </w:r>
      <w:proofErr w:type="gramStart"/>
      <w:r>
        <w:rPr>
          <w:rFonts w:ascii="Arial" w:hAnsi="Arial" w:cs="Arial"/>
          <w:sz w:val="20"/>
          <w:szCs w:val="20"/>
        </w:rPr>
        <w:t>,</w:t>
      </w:r>
      <w:proofErr w:type="gramEnd"/>
      <w:r>
        <w:rPr>
          <w:rFonts w:ascii="Arial" w:hAnsi="Arial" w:cs="Arial"/>
          <w:sz w:val="20"/>
          <w:szCs w:val="20"/>
        </w:rPr>
        <w:t xml:space="preserve"> если в Заявлении указано в качестве способа получения результата предоставления муниципальной услуги "Выдать лично", сотрудник Управы, уполномоченный на предоставление муниципальной услуги, информирует Заявителя о результате муниципальной услуги и возможности его получения в течение 3 рабочих дней со дня его информирования.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3" w:name="Par164"/>
      <w:bookmarkEnd w:id="13"/>
      <w:proofErr w:type="gramStart"/>
      <w:r>
        <w:rPr>
          <w:rFonts w:ascii="Arial" w:hAnsi="Arial" w:cs="Arial"/>
          <w:sz w:val="20"/>
          <w:szCs w:val="20"/>
        </w:rPr>
        <w:t>В случае поступления Заявления, поданного представителем Заявителя в электронной форме либо посредством почтового отправления с приложением соответственно скан-образа либо копии документа, удостоверяющего полномочия представителя Заявителя, не засвидетельствованного нотариально в порядке, установленном законом о нотариате и нотариальной деятельности, и при отсутствии оснований для отказа в предоставлении муниципальной услуги, сотрудник Управы, уполномоченный на предоставление муниципальной услуги, информирует Заявителя (представителя Заявителя) о необходимости</w:t>
      </w:r>
      <w:proofErr w:type="gramEnd"/>
      <w:r>
        <w:rPr>
          <w:rFonts w:ascii="Arial" w:hAnsi="Arial" w:cs="Arial"/>
          <w:sz w:val="20"/>
          <w:szCs w:val="20"/>
        </w:rPr>
        <w:t xml:space="preserve"> предоставления для сверки оригинала документа, удостоверяющего полномочия представителя Заявителя, в течение 3 рабочих дней со дня его информирования.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Информирование осуществляется в день подписания результата муниципальной услуги по телефону.</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3.4.3. При обращении Заявителя (представителя Заявителя) в Управу за получением результата предоставления муниципальной услуги и (или) для сверки оригинала документа, удостоверяющего полномочия представителя Заявителя, сотрудник Управы, уполномоченный на предоставление муниципальной услуги, выполняет следующие действия: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гражданина, в соответствии с законодательством Российской Федерации;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4" w:name="Par168"/>
      <w:bookmarkEnd w:id="14"/>
      <w:proofErr w:type="gramStart"/>
      <w:r>
        <w:rPr>
          <w:rFonts w:ascii="Arial" w:hAnsi="Arial" w:cs="Arial"/>
          <w:sz w:val="20"/>
          <w:szCs w:val="20"/>
        </w:rPr>
        <w:lastRenderedPageBreak/>
        <w:t xml:space="preserve">б) осуществляет проверку копии либо скан-образа документа, удостоверяющего полномочия представителя Заявителя, не засвидетельствованного нотариально в порядке, установленном законом о нотариате и нотариальной деятельности, на соответствие оригиналу документа (далее - Сверка) и при установлении соответствия заверяет их путем проставления штампа Управы с указанием фамилии, инициалов и должности должностного лица, даты (в случае, предусмотренном </w:t>
      </w:r>
      <w:hyperlink w:anchor="Par164" w:history="1">
        <w:r>
          <w:rPr>
            <w:rFonts w:ascii="Arial" w:hAnsi="Arial" w:cs="Arial"/>
            <w:color w:val="0000FF"/>
            <w:sz w:val="20"/>
            <w:szCs w:val="20"/>
          </w:rPr>
          <w:t>абзацем вторым пункта 3.4.2</w:t>
        </w:r>
      </w:hyperlink>
      <w:r>
        <w:rPr>
          <w:rFonts w:ascii="Arial" w:hAnsi="Arial" w:cs="Arial"/>
          <w:sz w:val="20"/>
          <w:szCs w:val="20"/>
        </w:rPr>
        <w:t xml:space="preserve"> Регламента).</w:t>
      </w:r>
      <w:proofErr w:type="gramEnd"/>
      <w:r>
        <w:rPr>
          <w:rFonts w:ascii="Arial" w:hAnsi="Arial" w:cs="Arial"/>
          <w:sz w:val="20"/>
          <w:szCs w:val="20"/>
        </w:rPr>
        <w:t xml:space="preserve"> После совершения указанных действий сотрудник Управы, уполномоченный на предоставление муниципальной услуги, обеспечивает регистрацию подготовленной выписки в системе электронного документооборота и делопроизводства Администрации города Тюмени.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5" w:name="Par169"/>
      <w:bookmarkEnd w:id="15"/>
      <w:proofErr w:type="gramStart"/>
      <w:r>
        <w:rPr>
          <w:rFonts w:ascii="Arial" w:hAnsi="Arial" w:cs="Arial"/>
          <w:sz w:val="20"/>
          <w:szCs w:val="20"/>
        </w:rPr>
        <w:t xml:space="preserve">При установлении несоответствия копии либо скан-образа документа, удостоверяющего полномочия представителя Заявителя, оригиналу данного документа, представленному Заявителем для Сверки, в день проведения Сверки Заявитель устно информируется об отказе в выдаче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на основании, предусмотренном </w:t>
      </w:r>
      <w:hyperlink w:anchor="Par71" w:history="1">
        <w:r>
          <w:rPr>
            <w:rFonts w:ascii="Arial" w:hAnsi="Arial" w:cs="Arial"/>
            <w:color w:val="0000FF"/>
            <w:sz w:val="20"/>
            <w:szCs w:val="20"/>
          </w:rPr>
          <w:t>подпунктом "б" пункта 2.9</w:t>
        </w:r>
      </w:hyperlink>
      <w:r>
        <w:rPr>
          <w:rFonts w:ascii="Arial" w:hAnsi="Arial" w:cs="Arial"/>
          <w:sz w:val="20"/>
          <w:szCs w:val="20"/>
        </w:rPr>
        <w:t xml:space="preserve"> Регламента, и о том, что не позднее 2 рабочих дней со дня проведения Сверки в его адрес будет направлено уведомление</w:t>
      </w:r>
      <w:proofErr w:type="gramEnd"/>
      <w:r>
        <w:rPr>
          <w:rFonts w:ascii="Arial" w:hAnsi="Arial" w:cs="Arial"/>
          <w:sz w:val="20"/>
          <w:szCs w:val="20"/>
        </w:rPr>
        <w:t xml:space="preserve"> об отказе в предоставлении муниципальной услуги. При этом выписка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в системе электронного документооборота и делопроизводства Администрации города Тюмени не регистрируется и Заявителю не выдается. </w:t>
      </w:r>
      <w:proofErr w:type="gramStart"/>
      <w:r>
        <w:rPr>
          <w:rFonts w:ascii="Arial" w:hAnsi="Arial" w:cs="Arial"/>
          <w:sz w:val="20"/>
          <w:szCs w:val="20"/>
        </w:rPr>
        <w:t>Не позднее 2 рабочих дней со дня проведения Сверки в адрес Заявителя посредством почтового отправления (в случае, если в Заявлении указано в качестве способа получения результата предоставления муниципальной услуги "Выдать лично" или "Направить почтой") или посредством портала (в случае, если в Заявлении указано в качестве способа получения результата предоставления муниципальной услуги "Направить в электронной форме") направляется уведомление об отказе в</w:t>
      </w:r>
      <w:proofErr w:type="gramEnd"/>
      <w:r>
        <w:rPr>
          <w:rFonts w:ascii="Arial" w:hAnsi="Arial" w:cs="Arial"/>
          <w:sz w:val="20"/>
          <w:szCs w:val="20"/>
        </w:rPr>
        <w:t xml:space="preserve"> предоставлении муниципальной услуги, </w:t>
      </w:r>
      <w:proofErr w:type="gramStart"/>
      <w:r>
        <w:rPr>
          <w:rFonts w:ascii="Arial" w:hAnsi="Arial" w:cs="Arial"/>
          <w:sz w:val="20"/>
          <w:szCs w:val="20"/>
        </w:rPr>
        <w:t>подготовленное</w:t>
      </w:r>
      <w:proofErr w:type="gramEnd"/>
      <w:r>
        <w:rPr>
          <w:rFonts w:ascii="Arial" w:hAnsi="Arial" w:cs="Arial"/>
          <w:sz w:val="20"/>
          <w:szCs w:val="20"/>
        </w:rPr>
        <w:t xml:space="preserve"> с соблюдением требований, установленных </w:t>
      </w:r>
      <w:hyperlink w:anchor="Par142" w:history="1">
        <w:r>
          <w:rPr>
            <w:rFonts w:ascii="Arial" w:hAnsi="Arial" w:cs="Arial"/>
            <w:color w:val="0000FF"/>
            <w:sz w:val="20"/>
            <w:szCs w:val="20"/>
          </w:rPr>
          <w:t>пунктами 3.3.3</w:t>
        </w:r>
      </w:hyperlink>
      <w:r>
        <w:rPr>
          <w:rFonts w:ascii="Arial" w:hAnsi="Arial" w:cs="Arial"/>
          <w:sz w:val="20"/>
          <w:szCs w:val="20"/>
        </w:rPr>
        <w:t xml:space="preserve"> - </w:t>
      </w:r>
      <w:hyperlink w:anchor="Par154" w:history="1">
        <w:r>
          <w:rPr>
            <w:rFonts w:ascii="Arial" w:hAnsi="Arial" w:cs="Arial"/>
            <w:color w:val="0000FF"/>
            <w:sz w:val="20"/>
            <w:szCs w:val="20"/>
          </w:rPr>
          <w:t>3.3.6</w:t>
        </w:r>
      </w:hyperlink>
      <w:r>
        <w:rPr>
          <w:rFonts w:ascii="Arial" w:hAnsi="Arial" w:cs="Arial"/>
          <w:sz w:val="20"/>
          <w:szCs w:val="20"/>
        </w:rPr>
        <w:t xml:space="preserve"> Регламента.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6" w:name="Par170"/>
      <w:bookmarkEnd w:id="16"/>
      <w:proofErr w:type="gramStart"/>
      <w:r>
        <w:rPr>
          <w:rFonts w:ascii="Arial" w:hAnsi="Arial" w:cs="Arial"/>
          <w:sz w:val="20"/>
          <w:szCs w:val="20"/>
        </w:rPr>
        <w:t xml:space="preserve">В случае непредставления Заявителем (представителем Заявителя) оригинала документа, удостоверяющего полномочия представителя Заявителя, для Сверки в течение 3 рабочих дней со дня его информирования о возможности получения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 (или) о необходимости предоставления для сверки оригинала документа, Заявителю (представителю Заявителя) не позднее 2 рабочих дней со дня истечения указанного срока посредством почтового отправления (в случае, если в Заявлении</w:t>
      </w:r>
      <w:proofErr w:type="gramEnd"/>
      <w:r>
        <w:rPr>
          <w:rFonts w:ascii="Arial" w:hAnsi="Arial" w:cs="Arial"/>
          <w:sz w:val="20"/>
          <w:szCs w:val="20"/>
        </w:rPr>
        <w:t xml:space="preserve"> </w:t>
      </w:r>
      <w:proofErr w:type="gramStart"/>
      <w:r>
        <w:rPr>
          <w:rFonts w:ascii="Arial" w:hAnsi="Arial" w:cs="Arial"/>
          <w:sz w:val="20"/>
          <w:szCs w:val="20"/>
        </w:rPr>
        <w:t xml:space="preserve">указано в качестве способа получения результата предоставления муниципальной услуги "Выдать лично" или "Направить почтой") или посредством портала (в случае, если в Заявлении указано в качестве способа получения результата предоставления муниципальной услуги "Направить в электронной форме") направляется уведомление об отказе в предоставлении муниципальной услуги, подготовленное с соблюдением требований, установленных </w:t>
      </w:r>
      <w:hyperlink w:anchor="Par142" w:history="1">
        <w:r>
          <w:rPr>
            <w:rFonts w:ascii="Arial" w:hAnsi="Arial" w:cs="Arial"/>
            <w:color w:val="0000FF"/>
            <w:sz w:val="20"/>
            <w:szCs w:val="20"/>
          </w:rPr>
          <w:t>пунктами 3.3.3</w:t>
        </w:r>
      </w:hyperlink>
      <w:r>
        <w:rPr>
          <w:rFonts w:ascii="Arial" w:hAnsi="Arial" w:cs="Arial"/>
          <w:sz w:val="20"/>
          <w:szCs w:val="20"/>
        </w:rPr>
        <w:t xml:space="preserve"> - </w:t>
      </w:r>
      <w:hyperlink w:anchor="Par154" w:history="1">
        <w:r>
          <w:rPr>
            <w:rFonts w:ascii="Arial" w:hAnsi="Arial" w:cs="Arial"/>
            <w:color w:val="0000FF"/>
            <w:sz w:val="20"/>
            <w:szCs w:val="20"/>
          </w:rPr>
          <w:t>3.3.6</w:t>
        </w:r>
      </w:hyperlink>
      <w:r>
        <w:rPr>
          <w:rFonts w:ascii="Arial" w:hAnsi="Arial" w:cs="Arial"/>
          <w:sz w:val="20"/>
          <w:szCs w:val="20"/>
        </w:rPr>
        <w:t xml:space="preserve"> Регламента;</w:t>
      </w:r>
      <w:proofErr w:type="gramEnd"/>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выдает под расписку 2 экземпляра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либо уведомление об отказе в предоставлении муниципальной услуги (в случае, если в Заявлении указано в качестве способа получения результата предоставления муниципальной услуги "Выдать лично", за исключением случая, предусмотренного </w:t>
      </w:r>
      <w:hyperlink w:anchor="Par169" w:history="1">
        <w:r>
          <w:rPr>
            <w:rFonts w:ascii="Arial" w:hAnsi="Arial" w:cs="Arial"/>
            <w:color w:val="0000FF"/>
            <w:sz w:val="20"/>
            <w:szCs w:val="20"/>
          </w:rPr>
          <w:t>абзацем вторым подпункта "б"</w:t>
        </w:r>
      </w:hyperlink>
      <w:r>
        <w:rPr>
          <w:rFonts w:ascii="Arial" w:hAnsi="Arial" w:cs="Arial"/>
          <w:sz w:val="20"/>
          <w:szCs w:val="20"/>
        </w:rPr>
        <w:t xml:space="preserve"> настоящего пункта).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 Заявлении указано в качестве способа получения результата предоставления муниципальной услуги "Выдать лично", и при этом Заявитель не явился в Управу за получением результата предоставления муниципальной услуги в установленный срок 2 экземпляра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либо уведомление об отказе в предоставлении муниципальной услуги направляются в адрес Заявителя посредством почтового отправления. Отправка осуществляется не позднее 2 рабочих дней со дня истечения срока, предусмотренного </w:t>
      </w:r>
      <w:hyperlink w:anchor="Par163" w:history="1">
        <w:r>
          <w:rPr>
            <w:rFonts w:ascii="Arial" w:hAnsi="Arial" w:cs="Arial"/>
            <w:color w:val="0000FF"/>
            <w:sz w:val="20"/>
            <w:szCs w:val="20"/>
          </w:rPr>
          <w:t>абзацем первым пункта 3.4.2</w:t>
        </w:r>
      </w:hyperlink>
      <w:r>
        <w:rPr>
          <w:rFonts w:ascii="Arial" w:hAnsi="Arial" w:cs="Arial"/>
          <w:sz w:val="20"/>
          <w:szCs w:val="20"/>
        </w:rPr>
        <w:t xml:space="preserve"> Регламента (в случае, когда не требуется осуществление действий, предусмотренных </w:t>
      </w:r>
      <w:hyperlink w:anchor="Par56" w:history="1">
        <w:r>
          <w:rPr>
            <w:rFonts w:ascii="Arial" w:hAnsi="Arial" w:cs="Arial"/>
            <w:color w:val="0000FF"/>
            <w:sz w:val="20"/>
            <w:szCs w:val="20"/>
          </w:rPr>
          <w:t>подпунктом "б"</w:t>
        </w:r>
      </w:hyperlink>
      <w:r>
        <w:rPr>
          <w:rFonts w:ascii="Arial" w:hAnsi="Arial" w:cs="Arial"/>
          <w:sz w:val="20"/>
          <w:szCs w:val="20"/>
        </w:rPr>
        <w:t xml:space="preserve"> настоящего пункта).</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3.4.4. В случае</w:t>
      </w:r>
      <w:proofErr w:type="gramStart"/>
      <w:r>
        <w:rPr>
          <w:rFonts w:ascii="Arial" w:hAnsi="Arial" w:cs="Arial"/>
          <w:sz w:val="20"/>
          <w:szCs w:val="20"/>
        </w:rPr>
        <w:t>,</w:t>
      </w:r>
      <w:proofErr w:type="gramEnd"/>
      <w:r>
        <w:rPr>
          <w:rFonts w:ascii="Arial" w:hAnsi="Arial" w:cs="Arial"/>
          <w:sz w:val="20"/>
          <w:szCs w:val="20"/>
        </w:rPr>
        <w:t xml:space="preserve"> если в Заявлении указано в качестве способа получения результата предоставления муниципальной услуги "Направить почтой" или "Направить в электронной форме", сотрудник Управы, уполномоченный на предоставление муниципальной услуги, не позднее рабочего дня, следующего за днем регистрации результата муниципальной услуги, направляет результат предоставления муниципальной услуги Заявителю способом, указанным в Заявлении (за исключением случаев, предусмотренных </w:t>
      </w:r>
      <w:hyperlink w:anchor="Par169"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170" w:history="1">
        <w:r>
          <w:rPr>
            <w:rFonts w:ascii="Arial" w:hAnsi="Arial" w:cs="Arial"/>
            <w:color w:val="0000FF"/>
            <w:sz w:val="20"/>
            <w:szCs w:val="20"/>
          </w:rPr>
          <w:t xml:space="preserve">третьим подпункта "б" пункта </w:t>
        </w:r>
        <w:proofErr w:type="gramStart"/>
        <w:r>
          <w:rPr>
            <w:rFonts w:ascii="Arial" w:hAnsi="Arial" w:cs="Arial"/>
            <w:color w:val="0000FF"/>
            <w:sz w:val="20"/>
            <w:szCs w:val="20"/>
          </w:rPr>
          <w:t>3.4.3</w:t>
        </w:r>
      </w:hyperlink>
      <w:r>
        <w:rPr>
          <w:rFonts w:ascii="Arial" w:hAnsi="Arial" w:cs="Arial"/>
          <w:sz w:val="20"/>
          <w:szCs w:val="20"/>
        </w:rPr>
        <w:t xml:space="preserve"> Регламента).</w:t>
      </w:r>
      <w:proofErr w:type="gramEnd"/>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3.4.5. Непосредственно перед выдачей (направлением) Заявителю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сотрудник Управы, уполномоченный на предоставление муниципальной услуги, изготавливает копию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Копия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или уведомление об отказе в предоставлении муниципальной услуги комплектуются в дело.</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3.4.6. Результатом административной процедуры является выдача (направление) Заявителю выписки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либо уведомления об отказе в предоставлении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3.4.7. Срок административной процедуры не может превышать 5 рабочих дней со дня ее начала.</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Регламента</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Регламента осуществляется в следующих формах:</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а) текущего контроля;</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последующего контроля в виде плановых и внеплановых проверок предоставления муниципальной услуги;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общественного контроля в соответствии с действующим законодательством.</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w:t>
      </w:r>
      <w:proofErr w:type="gramStart"/>
      <w:r>
        <w:rPr>
          <w:rFonts w:ascii="Arial" w:hAnsi="Arial" w:cs="Arial"/>
          <w:sz w:val="20"/>
          <w:szCs w:val="20"/>
        </w:rPr>
        <w:t>Текущий контроль за соблюдением и исполнением должностными лицами Структурного подразделения,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(в отношении сотрудников подразделения), начальник управления по организационной работе Управы, в непосредственном подчинении которого находится руководитель Структурного подразделения</w:t>
      </w:r>
      <w:proofErr w:type="gramEnd"/>
      <w:r>
        <w:rPr>
          <w:rFonts w:ascii="Arial" w:hAnsi="Arial" w:cs="Arial"/>
          <w:sz w:val="20"/>
          <w:szCs w:val="20"/>
        </w:rPr>
        <w:t>, и руководитель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17" w:name="Par186"/>
      <w:bookmarkEnd w:id="17"/>
      <w:r>
        <w:rPr>
          <w:rFonts w:ascii="Arial" w:hAnsi="Arial" w:cs="Arial"/>
          <w:sz w:val="20"/>
          <w:szCs w:val="20"/>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Досудебный (внесудебный) порядок обжалования решений</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Управы, должностных лиц</w:t>
      </w:r>
    </w:p>
    <w:p w:rsidR="00EC6C0E" w:rsidRDefault="00EC6C0E" w:rsidP="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служащих</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9" w:history="1">
        <w:r>
          <w:rPr>
            <w:rFonts w:ascii="Arial" w:hAnsi="Arial" w:cs="Arial"/>
            <w:color w:val="0000FF"/>
            <w:sz w:val="20"/>
            <w:szCs w:val="20"/>
          </w:rPr>
          <w:t>статьями 11.1</w:t>
        </w:r>
      </w:hyperlink>
      <w:r>
        <w:rPr>
          <w:rFonts w:ascii="Arial" w:hAnsi="Arial" w:cs="Arial"/>
          <w:sz w:val="20"/>
          <w:szCs w:val="20"/>
        </w:rPr>
        <w:t xml:space="preserve"> - </w:t>
      </w:r>
      <w:hyperlink r:id="rId30" w:history="1">
        <w:r>
          <w:rPr>
            <w:rFonts w:ascii="Arial" w:hAnsi="Arial" w:cs="Arial"/>
            <w:color w:val="0000FF"/>
            <w:sz w:val="20"/>
            <w:szCs w:val="20"/>
          </w:rPr>
          <w:t>11.3</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Pr>
          <w:rFonts w:ascii="Arial" w:hAnsi="Arial" w:cs="Arial"/>
          <w:sz w:val="20"/>
          <w:szCs w:val="20"/>
        </w:rPr>
        <w:t xml:space="preserve"> муниципальные услуги, их должностных лиц, муниципальных служащих" и настоящим Регламентом.</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Жалоба может быть адресована следующим должностным лицам, уполномоченным на ее рассмотрение:</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заместителю Главы Администрации города Тюмени, координирующему и контролирующему деятельность Управ, на решения и (или) действия (бездействие) должностных лиц Управы и руководителя Управы;</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Управ.</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bookmarkStart w:id="18" w:name="Par201"/>
      <w:bookmarkEnd w:id="18"/>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27FAE" w:rsidRDefault="00E27FAE" w:rsidP="00EC6C0E">
      <w:pPr>
        <w:autoSpaceDE w:val="0"/>
        <w:autoSpaceDN w:val="0"/>
        <w:adjustRightInd w:val="0"/>
        <w:spacing w:after="0" w:line="240" w:lineRule="auto"/>
        <w:jc w:val="right"/>
        <w:outlineLvl w:val="1"/>
        <w:rPr>
          <w:rFonts w:ascii="Arial" w:hAnsi="Arial" w:cs="Arial"/>
          <w:sz w:val="20"/>
          <w:szCs w:val="20"/>
        </w:rPr>
      </w:pPr>
    </w:p>
    <w:p w:rsidR="00EC6C0E" w:rsidRDefault="00EC6C0E" w:rsidP="00EC6C0E">
      <w:pPr>
        <w:autoSpaceDE w:val="0"/>
        <w:autoSpaceDN w:val="0"/>
        <w:adjustRightInd w:val="0"/>
        <w:spacing w:after="0" w:line="240" w:lineRule="auto"/>
        <w:jc w:val="right"/>
        <w:outlineLvl w:val="1"/>
        <w:rPr>
          <w:rFonts w:ascii="Arial" w:hAnsi="Arial" w:cs="Arial"/>
          <w:sz w:val="20"/>
          <w:szCs w:val="20"/>
        </w:rPr>
      </w:pPr>
      <w:bookmarkStart w:id="19" w:name="_GoBack"/>
      <w:r>
        <w:rPr>
          <w:rFonts w:ascii="Arial" w:hAnsi="Arial" w:cs="Arial"/>
          <w:sz w:val="20"/>
          <w:szCs w:val="20"/>
        </w:rPr>
        <w:lastRenderedPageBreak/>
        <w:t>Приложение N 1</w:t>
      </w: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EC6C0E" w:rsidRDefault="00EC6C0E" w:rsidP="00EC6C0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5"/>
        <w:gridCol w:w="1104"/>
        <w:gridCol w:w="669"/>
        <w:gridCol w:w="910"/>
        <w:gridCol w:w="1065"/>
        <w:gridCol w:w="1129"/>
        <w:gridCol w:w="848"/>
        <w:gridCol w:w="508"/>
        <w:gridCol w:w="508"/>
        <w:gridCol w:w="1652"/>
      </w:tblGrid>
      <w:tr w:rsidR="00EC6C0E">
        <w:tc>
          <w:tcPr>
            <w:tcW w:w="9078" w:type="dxa"/>
            <w:gridSpan w:val="10"/>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Управа ___________</w:t>
            </w:r>
          </w:p>
          <w:p w:rsidR="00EC6C0E" w:rsidRDefault="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административного округа администрации города Тюмени</w:t>
            </w:r>
          </w:p>
        </w:tc>
      </w:tr>
      <w:tr w:rsidR="00EC6C0E">
        <w:tc>
          <w:tcPr>
            <w:tcW w:w="4433" w:type="dxa"/>
            <w:gridSpan w:val="5"/>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Категория заявителя </w:t>
            </w:r>
            <w:hyperlink w:anchor="Par266" w:history="1">
              <w:r>
                <w:rPr>
                  <w:rFonts w:ascii="Arial" w:hAnsi="Arial" w:cs="Arial"/>
                  <w:color w:val="0000FF"/>
                  <w:sz w:val="20"/>
                  <w:szCs w:val="20"/>
                </w:rPr>
                <w:t>&lt;1&gt;</w:t>
              </w:r>
            </w:hyperlink>
          </w:p>
        </w:tc>
        <w:tc>
          <w:tcPr>
            <w:tcW w:w="1129" w:type="dxa"/>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 (вид, серия, номер, выдавший орган, дата выдачи)</w:t>
            </w:r>
          </w:p>
        </w:tc>
        <w:tc>
          <w:tcPr>
            <w:tcW w:w="1652" w:type="dxa"/>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контактные данные</w:t>
            </w:r>
          </w:p>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(почтовый адрес, номер телефона, адрес электронной почты) </w:t>
            </w:r>
            <w:hyperlink w:anchor="Par267" w:history="1">
              <w:r>
                <w:rPr>
                  <w:rFonts w:ascii="Arial" w:hAnsi="Arial" w:cs="Arial"/>
                  <w:color w:val="0000FF"/>
                  <w:sz w:val="20"/>
                  <w:szCs w:val="20"/>
                </w:rPr>
                <w:t>&lt;2&gt;</w:t>
              </w:r>
            </w:hyperlink>
          </w:p>
        </w:tc>
      </w:tr>
      <w:tr w:rsidR="00EC6C0E">
        <w:tc>
          <w:tcPr>
            <w:tcW w:w="685" w:type="dxa"/>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3748" w:type="dxa"/>
            <w:gridSpan w:val="4"/>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Гражданин, ведущий либо осуществлявший ведение личного подсобного хозяйства</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rPr>
                <w:rFonts w:ascii="Arial" w:hAnsi="Arial" w:cs="Arial"/>
                <w:sz w:val="20"/>
                <w:szCs w:val="20"/>
              </w:rPr>
            </w:pPr>
          </w:p>
        </w:tc>
        <w:tc>
          <w:tcPr>
            <w:tcW w:w="1864" w:type="dxa"/>
            <w:gridSpan w:val="3"/>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rPr>
                <w:rFonts w:ascii="Arial" w:hAnsi="Arial" w:cs="Arial"/>
                <w:sz w:val="20"/>
                <w:szCs w:val="20"/>
              </w:rPr>
            </w:pPr>
          </w:p>
        </w:tc>
        <w:tc>
          <w:tcPr>
            <w:tcW w:w="1652" w:type="dxa"/>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rPr>
                <w:rFonts w:ascii="Arial" w:hAnsi="Arial" w:cs="Arial"/>
                <w:sz w:val="20"/>
                <w:szCs w:val="20"/>
              </w:rPr>
            </w:pPr>
          </w:p>
        </w:tc>
      </w:tr>
      <w:tr w:rsidR="00EC6C0E">
        <w:tc>
          <w:tcPr>
            <w:tcW w:w="685" w:type="dxa"/>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3748" w:type="dxa"/>
            <w:gridSpan w:val="4"/>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3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tc>
        <w:tc>
          <w:tcPr>
            <w:tcW w:w="1129" w:type="dxa"/>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1864" w:type="dxa"/>
            <w:gridSpan w:val="3"/>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r>
      <w:tr w:rsidR="00EC6C0E">
        <w:tc>
          <w:tcPr>
            <w:tcW w:w="9078" w:type="dxa"/>
            <w:gridSpan w:val="10"/>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Прошу выдать выписку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 в отношении личного подсобного хозяйства по адресу: ________________________________________________________</w:t>
            </w:r>
          </w:p>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w:t>
            </w:r>
          </w:p>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w:t>
            </w:r>
          </w:p>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(указать цель получения выписки, перечень запрашиваемых сведений из </w:t>
            </w:r>
            <w:proofErr w:type="spellStart"/>
            <w:r>
              <w:rPr>
                <w:rFonts w:ascii="Arial" w:hAnsi="Arial" w:cs="Arial"/>
                <w:sz w:val="20"/>
                <w:szCs w:val="20"/>
              </w:rPr>
              <w:t>похозяйственной</w:t>
            </w:r>
            <w:proofErr w:type="spellEnd"/>
            <w:r>
              <w:rPr>
                <w:rFonts w:ascii="Arial" w:hAnsi="Arial" w:cs="Arial"/>
                <w:sz w:val="20"/>
                <w:szCs w:val="20"/>
              </w:rPr>
              <w:t xml:space="preserve"> книги)</w:t>
            </w:r>
          </w:p>
        </w:tc>
      </w:tr>
      <w:tr w:rsidR="00EC6C0E">
        <w:tc>
          <w:tcPr>
            <w:tcW w:w="9078" w:type="dxa"/>
            <w:gridSpan w:val="10"/>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Прошу результат предоставления муниципальной услуги выдать (направить) следующим способом: </w:t>
            </w:r>
            <w:hyperlink w:anchor="Par266" w:history="1">
              <w:r>
                <w:rPr>
                  <w:rFonts w:ascii="Arial" w:hAnsi="Arial" w:cs="Arial"/>
                  <w:color w:val="0000FF"/>
                  <w:sz w:val="20"/>
                  <w:szCs w:val="20"/>
                </w:rPr>
                <w:t>&lt;3&gt;</w:t>
              </w:r>
            </w:hyperlink>
          </w:p>
        </w:tc>
      </w:tr>
      <w:tr w:rsidR="00EC6C0E">
        <w:tc>
          <w:tcPr>
            <w:tcW w:w="3368" w:type="dxa"/>
            <w:gridSpan w:val="4"/>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rPr>
                <w:rFonts w:ascii="Arial" w:hAnsi="Arial" w:cs="Arial"/>
                <w:sz w:val="20"/>
                <w:szCs w:val="20"/>
              </w:rPr>
            </w:pPr>
          </w:p>
        </w:tc>
        <w:tc>
          <w:tcPr>
            <w:tcW w:w="5710" w:type="dxa"/>
            <w:gridSpan w:val="6"/>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выдачи (направления) результата:</w:t>
            </w:r>
          </w:p>
        </w:tc>
      </w:tr>
      <w:tr w:rsidR="00EC6C0E">
        <w:tc>
          <w:tcPr>
            <w:tcW w:w="3368" w:type="dxa"/>
            <w:gridSpan w:val="4"/>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Выдать лично</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Направить почтой</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Направить</w:t>
            </w:r>
          </w:p>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tc>
      </w:tr>
      <w:tr w:rsidR="00EC6C0E">
        <w:tc>
          <w:tcPr>
            <w:tcW w:w="1789" w:type="dxa"/>
            <w:gridSpan w:val="2"/>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 о предоставлении услуги подано:</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w:t>
            </w:r>
          </w:p>
        </w:tc>
        <w:tc>
          <w:tcPr>
            <w:tcW w:w="2194"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356"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2160"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rPr>
                <w:rFonts w:ascii="Arial" w:hAnsi="Arial" w:cs="Arial"/>
                <w:sz w:val="20"/>
                <w:szCs w:val="20"/>
              </w:rPr>
            </w:pP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Почтовым отправлением</w:t>
            </w:r>
          </w:p>
        </w:tc>
        <w:tc>
          <w:tcPr>
            <w:tcW w:w="2194"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356"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2160"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rPr>
                <w:rFonts w:ascii="Arial" w:hAnsi="Arial" w:cs="Arial"/>
                <w:sz w:val="20"/>
                <w:szCs w:val="20"/>
              </w:rPr>
            </w:pP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форме электронного документа</w:t>
            </w:r>
          </w:p>
        </w:tc>
        <w:tc>
          <w:tcPr>
            <w:tcW w:w="2194"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1356"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c>
          <w:tcPr>
            <w:tcW w:w="2160" w:type="dxa"/>
            <w:gridSpan w:val="2"/>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tc>
      </w:tr>
      <w:tr w:rsidR="00EC6C0E">
        <w:tc>
          <w:tcPr>
            <w:tcW w:w="1789" w:type="dxa"/>
            <w:gridSpan w:val="2"/>
            <w:vMerge w:val="restart"/>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rPr>
                <w:rFonts w:ascii="Arial" w:hAnsi="Arial" w:cs="Arial"/>
                <w:sz w:val="20"/>
                <w:szCs w:val="20"/>
              </w:rPr>
            </w:pPr>
          </w:p>
        </w:tc>
        <w:tc>
          <w:tcPr>
            <w:tcW w:w="7289" w:type="dxa"/>
            <w:gridSpan w:val="8"/>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прилагаемые к заявлению в обязательном порядке:</w:t>
            </w: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tc>
        <w:tc>
          <w:tcPr>
            <w:tcW w:w="6620" w:type="dxa"/>
            <w:gridSpan w:val="7"/>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копия документа, удостоверяющего полномочия представителя заявителя (в случае подачи заявления представителем заявителя)</w:t>
            </w: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4621" w:type="dxa"/>
            <w:gridSpan w:val="5"/>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Подпись заявителя (представителя заявителя):</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w:t>
            </w: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4621" w:type="dxa"/>
            <w:gridSpan w:val="5"/>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 __________________</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4621" w:type="dxa"/>
            <w:gridSpan w:val="5"/>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Отметка должностного лица, принявшего заявление и приложенные к нему документы:</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Дата:</w:t>
            </w:r>
          </w:p>
        </w:tc>
      </w:tr>
      <w:tr w:rsidR="00EC6C0E">
        <w:tc>
          <w:tcPr>
            <w:tcW w:w="1789" w:type="dxa"/>
            <w:gridSpan w:val="2"/>
            <w:vMerge/>
            <w:tcBorders>
              <w:top w:val="single" w:sz="4" w:space="0" w:color="auto"/>
              <w:left w:val="single" w:sz="4" w:space="0" w:color="auto"/>
              <w:bottom w:val="single" w:sz="4" w:space="0" w:color="auto"/>
              <w:right w:val="single" w:sz="4" w:space="0" w:color="auto"/>
            </w:tcBorders>
          </w:tcPr>
          <w:p w:rsidR="00EC6C0E" w:rsidRDefault="00EC6C0E">
            <w:pPr>
              <w:autoSpaceDE w:val="0"/>
              <w:autoSpaceDN w:val="0"/>
              <w:adjustRightInd w:val="0"/>
              <w:spacing w:after="0" w:line="240" w:lineRule="auto"/>
              <w:jc w:val="both"/>
              <w:rPr>
                <w:rFonts w:ascii="Arial" w:hAnsi="Arial" w:cs="Arial"/>
                <w:sz w:val="20"/>
                <w:szCs w:val="20"/>
              </w:rPr>
            </w:pPr>
          </w:p>
        </w:tc>
        <w:tc>
          <w:tcPr>
            <w:tcW w:w="4621" w:type="dxa"/>
            <w:gridSpan w:val="5"/>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 __________________</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EC6C0E" w:rsidRDefault="00EC6C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bl>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20" w:name="Par266"/>
      <w:bookmarkEnd w:id="20"/>
      <w:r>
        <w:rPr>
          <w:rFonts w:ascii="Arial" w:hAnsi="Arial" w:cs="Arial"/>
          <w:sz w:val="20"/>
          <w:szCs w:val="20"/>
        </w:rPr>
        <w:t>&lt;1&gt;, &lt;3&gt; Нужное отметить</w:t>
      </w:r>
    </w:p>
    <w:p w:rsidR="00EC6C0E" w:rsidRDefault="00EC6C0E" w:rsidP="00EC6C0E">
      <w:pPr>
        <w:autoSpaceDE w:val="0"/>
        <w:autoSpaceDN w:val="0"/>
        <w:adjustRightInd w:val="0"/>
        <w:spacing w:after="0" w:line="240" w:lineRule="auto"/>
        <w:ind w:firstLine="540"/>
        <w:jc w:val="both"/>
        <w:rPr>
          <w:rFonts w:ascii="Arial" w:hAnsi="Arial" w:cs="Arial"/>
          <w:sz w:val="20"/>
          <w:szCs w:val="20"/>
        </w:rPr>
      </w:pPr>
      <w:bookmarkStart w:id="21" w:name="Par267"/>
      <w:bookmarkEnd w:id="21"/>
      <w:r>
        <w:rPr>
          <w:rFonts w:ascii="Arial" w:hAnsi="Arial" w:cs="Arial"/>
          <w:sz w:val="20"/>
          <w:szCs w:val="20"/>
        </w:rPr>
        <w:t>&lt;2&gt; Сведения указываются в отношении заявителя, а также в отношении представителя заявителя в случае направления заявления представителем заявителя</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bookmarkEnd w:id="19"/>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EC6C0E" w:rsidRDefault="00EC6C0E" w:rsidP="00EC6C0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Регламенту</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center"/>
        <w:rPr>
          <w:rFonts w:ascii="Arial" w:hAnsi="Arial" w:cs="Arial"/>
          <w:b/>
          <w:bCs/>
          <w:sz w:val="20"/>
          <w:szCs w:val="20"/>
        </w:rPr>
      </w:pPr>
      <w:bookmarkStart w:id="22" w:name="Par276"/>
      <w:bookmarkEnd w:id="22"/>
      <w:r>
        <w:rPr>
          <w:rFonts w:ascii="Arial" w:hAnsi="Arial" w:cs="Arial"/>
          <w:b/>
          <w:bCs/>
          <w:sz w:val="20"/>
          <w:szCs w:val="20"/>
        </w:rPr>
        <w:t>БЛОК-СХЕМА</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ПО ВЫДАЧЕ ВЫПИСКИ</w:t>
      </w:r>
    </w:p>
    <w:p w:rsidR="00EC6C0E" w:rsidRDefault="00EC6C0E" w:rsidP="00EC6C0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 ПОХОЗЯЙСТВЕННОЙ КНИГИ</w:t>
      </w:r>
    </w:p>
    <w:p w:rsidR="00EC6C0E" w:rsidRDefault="00EC6C0E" w:rsidP="00EC6C0E">
      <w:pPr>
        <w:autoSpaceDE w:val="0"/>
        <w:autoSpaceDN w:val="0"/>
        <w:adjustRightInd w:val="0"/>
        <w:spacing w:after="0" w:line="240" w:lineRule="auto"/>
        <w:jc w:val="both"/>
        <w:rPr>
          <w:rFonts w:ascii="Arial" w:hAnsi="Arial" w:cs="Arial"/>
          <w:sz w:val="20"/>
          <w:szCs w:val="20"/>
        </w:rPr>
      </w:pP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Заявление о выдаче выписки из </w:t>
      </w:r>
      <w:proofErr w:type="spellStart"/>
      <w:r>
        <w:rPr>
          <w:rFonts w:ascii="Courier New" w:hAnsi="Courier New" w:cs="Courier New"/>
          <w:sz w:val="20"/>
          <w:szCs w:val="20"/>
        </w:rPr>
        <w:t>похозяйственной</w:t>
      </w:r>
      <w:proofErr w:type="spellEnd"/>
      <w:r>
        <w:rPr>
          <w:rFonts w:ascii="Courier New" w:hAnsi="Courier New" w:cs="Courier New"/>
          <w:sz w:val="20"/>
          <w:szCs w:val="20"/>
        </w:rPr>
        <w:t xml:space="preserve"> книги           │</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документов, необходимых для предоставления муниципальной услуги  │</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Рассмотрение заявления о выдаче выписки из </w:t>
      </w:r>
      <w:proofErr w:type="spellStart"/>
      <w:r>
        <w:rPr>
          <w:rFonts w:ascii="Courier New" w:hAnsi="Courier New" w:cs="Courier New"/>
          <w:sz w:val="20"/>
          <w:szCs w:val="20"/>
        </w:rPr>
        <w:t>похозяйственной</w:t>
      </w:r>
      <w:proofErr w:type="spellEnd"/>
      <w:r>
        <w:rPr>
          <w:rFonts w:ascii="Courier New" w:hAnsi="Courier New" w:cs="Courier New"/>
          <w:sz w:val="20"/>
          <w:szCs w:val="20"/>
        </w:rPr>
        <w:t xml:space="preserve"> книги     │</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Выдача (направление) заявителю результата предоставления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услуги                                  │</w:t>
      </w:r>
    </w:p>
    <w:p w:rsidR="00EC6C0E" w:rsidRDefault="00EC6C0E" w:rsidP="00EC6C0E">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EC6C0E" w:rsidRDefault="00EC6C0E" w:rsidP="00EC6C0E">
      <w:pPr>
        <w:autoSpaceDE w:val="0"/>
        <w:autoSpaceDN w:val="0"/>
        <w:adjustRightInd w:val="0"/>
        <w:spacing w:after="0" w:line="240" w:lineRule="auto"/>
        <w:jc w:val="center"/>
        <w:rPr>
          <w:rFonts w:ascii="Arial" w:hAnsi="Arial" w:cs="Arial"/>
          <w:sz w:val="20"/>
          <w:szCs w:val="20"/>
        </w:rPr>
      </w:pPr>
    </w:p>
    <w:p w:rsidR="00EC6C0E" w:rsidRDefault="00EC6C0E" w:rsidP="00EC6C0E">
      <w:pPr>
        <w:autoSpaceDE w:val="0"/>
        <w:autoSpaceDN w:val="0"/>
        <w:adjustRightInd w:val="0"/>
        <w:spacing w:after="0" w:line="240" w:lineRule="auto"/>
        <w:jc w:val="both"/>
        <w:rPr>
          <w:rFonts w:ascii="Arial" w:hAnsi="Arial" w:cs="Arial"/>
          <w:sz w:val="20"/>
          <w:szCs w:val="20"/>
        </w:rPr>
      </w:pPr>
    </w:p>
    <w:p w:rsidR="002B44EA" w:rsidRDefault="002B44EA"/>
    <w:sectPr w:rsidR="002B44EA" w:rsidSect="008431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0E"/>
    <w:rsid w:val="00001CE6"/>
    <w:rsid w:val="000035D7"/>
    <w:rsid w:val="00005E4B"/>
    <w:rsid w:val="0001173A"/>
    <w:rsid w:val="00014654"/>
    <w:rsid w:val="00020041"/>
    <w:rsid w:val="000221E9"/>
    <w:rsid w:val="0002536C"/>
    <w:rsid w:val="00027074"/>
    <w:rsid w:val="000321B5"/>
    <w:rsid w:val="000340BA"/>
    <w:rsid w:val="00036496"/>
    <w:rsid w:val="000366CF"/>
    <w:rsid w:val="00040C91"/>
    <w:rsid w:val="00041483"/>
    <w:rsid w:val="00043711"/>
    <w:rsid w:val="00045D87"/>
    <w:rsid w:val="000464B9"/>
    <w:rsid w:val="00053EB0"/>
    <w:rsid w:val="00054CA6"/>
    <w:rsid w:val="00061203"/>
    <w:rsid w:val="000640A0"/>
    <w:rsid w:val="00064C34"/>
    <w:rsid w:val="00065E88"/>
    <w:rsid w:val="000766A9"/>
    <w:rsid w:val="00077798"/>
    <w:rsid w:val="00083381"/>
    <w:rsid w:val="00085473"/>
    <w:rsid w:val="00087167"/>
    <w:rsid w:val="00091685"/>
    <w:rsid w:val="00093ADE"/>
    <w:rsid w:val="00096324"/>
    <w:rsid w:val="00096838"/>
    <w:rsid w:val="00097501"/>
    <w:rsid w:val="000A12DF"/>
    <w:rsid w:val="000A15AD"/>
    <w:rsid w:val="000A36FF"/>
    <w:rsid w:val="000A3A3C"/>
    <w:rsid w:val="000A483E"/>
    <w:rsid w:val="000A62C9"/>
    <w:rsid w:val="000B19B0"/>
    <w:rsid w:val="000B4D9B"/>
    <w:rsid w:val="000B5371"/>
    <w:rsid w:val="000B5751"/>
    <w:rsid w:val="000B78C8"/>
    <w:rsid w:val="000D521A"/>
    <w:rsid w:val="000D5767"/>
    <w:rsid w:val="000D5BE3"/>
    <w:rsid w:val="000E1264"/>
    <w:rsid w:val="001001D6"/>
    <w:rsid w:val="00102901"/>
    <w:rsid w:val="001035CA"/>
    <w:rsid w:val="00105680"/>
    <w:rsid w:val="0011290E"/>
    <w:rsid w:val="0011372A"/>
    <w:rsid w:val="001150D4"/>
    <w:rsid w:val="00116957"/>
    <w:rsid w:val="00120568"/>
    <w:rsid w:val="00121EED"/>
    <w:rsid w:val="00122C33"/>
    <w:rsid w:val="00122C82"/>
    <w:rsid w:val="001239A4"/>
    <w:rsid w:val="001263E9"/>
    <w:rsid w:val="00132453"/>
    <w:rsid w:val="00132AC6"/>
    <w:rsid w:val="001348D6"/>
    <w:rsid w:val="00135DCF"/>
    <w:rsid w:val="00142584"/>
    <w:rsid w:val="00144BD3"/>
    <w:rsid w:val="0015046F"/>
    <w:rsid w:val="00153062"/>
    <w:rsid w:val="00153B2C"/>
    <w:rsid w:val="001557AB"/>
    <w:rsid w:val="00155E7A"/>
    <w:rsid w:val="00156F9B"/>
    <w:rsid w:val="0015743B"/>
    <w:rsid w:val="001600F7"/>
    <w:rsid w:val="001665ED"/>
    <w:rsid w:val="0017255E"/>
    <w:rsid w:val="001727DF"/>
    <w:rsid w:val="00181D63"/>
    <w:rsid w:val="00183ABF"/>
    <w:rsid w:val="001859A3"/>
    <w:rsid w:val="00187112"/>
    <w:rsid w:val="00187A06"/>
    <w:rsid w:val="00191399"/>
    <w:rsid w:val="00194451"/>
    <w:rsid w:val="00195222"/>
    <w:rsid w:val="00195AF5"/>
    <w:rsid w:val="001A0778"/>
    <w:rsid w:val="001A0FAF"/>
    <w:rsid w:val="001A2883"/>
    <w:rsid w:val="001A41F2"/>
    <w:rsid w:val="001A6A6A"/>
    <w:rsid w:val="001A7EB9"/>
    <w:rsid w:val="001B2171"/>
    <w:rsid w:val="001B498E"/>
    <w:rsid w:val="001B579E"/>
    <w:rsid w:val="001C70C1"/>
    <w:rsid w:val="001D03DB"/>
    <w:rsid w:val="001D1E5E"/>
    <w:rsid w:val="001D218F"/>
    <w:rsid w:val="001D4927"/>
    <w:rsid w:val="001D543F"/>
    <w:rsid w:val="001D6C5B"/>
    <w:rsid w:val="001D6FF8"/>
    <w:rsid w:val="001E31BB"/>
    <w:rsid w:val="001F4594"/>
    <w:rsid w:val="001F55B5"/>
    <w:rsid w:val="001F695D"/>
    <w:rsid w:val="001F6F46"/>
    <w:rsid w:val="00203DCF"/>
    <w:rsid w:val="00205596"/>
    <w:rsid w:val="00207705"/>
    <w:rsid w:val="00207E13"/>
    <w:rsid w:val="002134BA"/>
    <w:rsid w:val="0021353D"/>
    <w:rsid w:val="00213812"/>
    <w:rsid w:val="00214AEE"/>
    <w:rsid w:val="002151E7"/>
    <w:rsid w:val="002161DB"/>
    <w:rsid w:val="0021718D"/>
    <w:rsid w:val="002212AE"/>
    <w:rsid w:val="00221F10"/>
    <w:rsid w:val="00224C8D"/>
    <w:rsid w:val="00226297"/>
    <w:rsid w:val="00227574"/>
    <w:rsid w:val="00233694"/>
    <w:rsid w:val="002352D6"/>
    <w:rsid w:val="0023692F"/>
    <w:rsid w:val="0024079E"/>
    <w:rsid w:val="0024236D"/>
    <w:rsid w:val="00252159"/>
    <w:rsid w:val="0025358F"/>
    <w:rsid w:val="00253E2F"/>
    <w:rsid w:val="00257782"/>
    <w:rsid w:val="0026308F"/>
    <w:rsid w:val="002648DB"/>
    <w:rsid w:val="00264EFC"/>
    <w:rsid w:val="00265913"/>
    <w:rsid w:val="002727FF"/>
    <w:rsid w:val="00272B8F"/>
    <w:rsid w:val="00272FAD"/>
    <w:rsid w:val="00273A62"/>
    <w:rsid w:val="00275C66"/>
    <w:rsid w:val="00277A42"/>
    <w:rsid w:val="00277D9B"/>
    <w:rsid w:val="0028356F"/>
    <w:rsid w:val="002851E5"/>
    <w:rsid w:val="00286D59"/>
    <w:rsid w:val="002877CE"/>
    <w:rsid w:val="00290B14"/>
    <w:rsid w:val="0029267D"/>
    <w:rsid w:val="00294251"/>
    <w:rsid w:val="00295504"/>
    <w:rsid w:val="00295A78"/>
    <w:rsid w:val="002963D5"/>
    <w:rsid w:val="002A0182"/>
    <w:rsid w:val="002A2781"/>
    <w:rsid w:val="002A30D7"/>
    <w:rsid w:val="002A376E"/>
    <w:rsid w:val="002A52A4"/>
    <w:rsid w:val="002A52F6"/>
    <w:rsid w:val="002A627D"/>
    <w:rsid w:val="002B03AD"/>
    <w:rsid w:val="002B13EC"/>
    <w:rsid w:val="002B3616"/>
    <w:rsid w:val="002B44EA"/>
    <w:rsid w:val="002C4107"/>
    <w:rsid w:val="002C7568"/>
    <w:rsid w:val="002D40A0"/>
    <w:rsid w:val="002E0C77"/>
    <w:rsid w:val="002E1B78"/>
    <w:rsid w:val="002E6AE8"/>
    <w:rsid w:val="002F2143"/>
    <w:rsid w:val="002F79AF"/>
    <w:rsid w:val="002F7D43"/>
    <w:rsid w:val="003009B7"/>
    <w:rsid w:val="00302B75"/>
    <w:rsid w:val="00306529"/>
    <w:rsid w:val="003072E1"/>
    <w:rsid w:val="003104DC"/>
    <w:rsid w:val="00311ECB"/>
    <w:rsid w:val="00313399"/>
    <w:rsid w:val="003142B2"/>
    <w:rsid w:val="00317664"/>
    <w:rsid w:val="0032171A"/>
    <w:rsid w:val="0032249F"/>
    <w:rsid w:val="003240B1"/>
    <w:rsid w:val="00326277"/>
    <w:rsid w:val="0033373A"/>
    <w:rsid w:val="00334497"/>
    <w:rsid w:val="003360B0"/>
    <w:rsid w:val="00336EB5"/>
    <w:rsid w:val="00337D08"/>
    <w:rsid w:val="0034323C"/>
    <w:rsid w:val="00343AC9"/>
    <w:rsid w:val="003474CA"/>
    <w:rsid w:val="00354F22"/>
    <w:rsid w:val="00355BED"/>
    <w:rsid w:val="003611D7"/>
    <w:rsid w:val="00361972"/>
    <w:rsid w:val="00362639"/>
    <w:rsid w:val="00365118"/>
    <w:rsid w:val="00365378"/>
    <w:rsid w:val="003662A1"/>
    <w:rsid w:val="00371B06"/>
    <w:rsid w:val="0037797E"/>
    <w:rsid w:val="00380A7D"/>
    <w:rsid w:val="00381DF6"/>
    <w:rsid w:val="00385019"/>
    <w:rsid w:val="0038558D"/>
    <w:rsid w:val="0039166A"/>
    <w:rsid w:val="00391AE3"/>
    <w:rsid w:val="00396A44"/>
    <w:rsid w:val="003A14F8"/>
    <w:rsid w:val="003A2244"/>
    <w:rsid w:val="003A2B8C"/>
    <w:rsid w:val="003A43FC"/>
    <w:rsid w:val="003A6170"/>
    <w:rsid w:val="003A6650"/>
    <w:rsid w:val="003B0572"/>
    <w:rsid w:val="003B140E"/>
    <w:rsid w:val="003B1BD2"/>
    <w:rsid w:val="003B3273"/>
    <w:rsid w:val="003B3725"/>
    <w:rsid w:val="003B649F"/>
    <w:rsid w:val="003C0668"/>
    <w:rsid w:val="003C06A4"/>
    <w:rsid w:val="003C6092"/>
    <w:rsid w:val="003D0EFC"/>
    <w:rsid w:val="003D20ED"/>
    <w:rsid w:val="003D3CCB"/>
    <w:rsid w:val="003D431B"/>
    <w:rsid w:val="003D7B16"/>
    <w:rsid w:val="003E58CC"/>
    <w:rsid w:val="003E5937"/>
    <w:rsid w:val="003E618D"/>
    <w:rsid w:val="003E65AB"/>
    <w:rsid w:val="003F31DF"/>
    <w:rsid w:val="003F3AC2"/>
    <w:rsid w:val="003F42D4"/>
    <w:rsid w:val="003F6A6B"/>
    <w:rsid w:val="00400D82"/>
    <w:rsid w:val="00401685"/>
    <w:rsid w:val="0040796E"/>
    <w:rsid w:val="00410B28"/>
    <w:rsid w:val="0041621C"/>
    <w:rsid w:val="00423486"/>
    <w:rsid w:val="004245C7"/>
    <w:rsid w:val="00435AA2"/>
    <w:rsid w:val="00436BC9"/>
    <w:rsid w:val="004404E4"/>
    <w:rsid w:val="00443598"/>
    <w:rsid w:val="00443FFF"/>
    <w:rsid w:val="00446C02"/>
    <w:rsid w:val="0045258A"/>
    <w:rsid w:val="00454E23"/>
    <w:rsid w:val="004564CE"/>
    <w:rsid w:val="00462800"/>
    <w:rsid w:val="004629E5"/>
    <w:rsid w:val="00464D7E"/>
    <w:rsid w:val="004655C4"/>
    <w:rsid w:val="0047035E"/>
    <w:rsid w:val="00472D22"/>
    <w:rsid w:val="0047301D"/>
    <w:rsid w:val="00473398"/>
    <w:rsid w:val="00473AA5"/>
    <w:rsid w:val="00475958"/>
    <w:rsid w:val="00480EB2"/>
    <w:rsid w:val="004816D3"/>
    <w:rsid w:val="00481873"/>
    <w:rsid w:val="00481AAB"/>
    <w:rsid w:val="0048291C"/>
    <w:rsid w:val="00482E4F"/>
    <w:rsid w:val="00482F4D"/>
    <w:rsid w:val="004830FF"/>
    <w:rsid w:val="00490BA1"/>
    <w:rsid w:val="00491C9F"/>
    <w:rsid w:val="00496CC2"/>
    <w:rsid w:val="0049769A"/>
    <w:rsid w:val="004A098B"/>
    <w:rsid w:val="004A2437"/>
    <w:rsid w:val="004A778A"/>
    <w:rsid w:val="004A7894"/>
    <w:rsid w:val="004A7D1D"/>
    <w:rsid w:val="004B0A1B"/>
    <w:rsid w:val="004B1D52"/>
    <w:rsid w:val="004B1DE2"/>
    <w:rsid w:val="004B37BA"/>
    <w:rsid w:val="004B3883"/>
    <w:rsid w:val="004B4149"/>
    <w:rsid w:val="004B7600"/>
    <w:rsid w:val="004C1CF6"/>
    <w:rsid w:val="004C2A80"/>
    <w:rsid w:val="004C39ED"/>
    <w:rsid w:val="004C5E6E"/>
    <w:rsid w:val="004D36A5"/>
    <w:rsid w:val="004D4FE6"/>
    <w:rsid w:val="004D580B"/>
    <w:rsid w:val="004D5EAE"/>
    <w:rsid w:val="004E1D10"/>
    <w:rsid w:val="004E3B0C"/>
    <w:rsid w:val="004E5C5D"/>
    <w:rsid w:val="004E6197"/>
    <w:rsid w:val="004E619E"/>
    <w:rsid w:val="004E686A"/>
    <w:rsid w:val="004E7843"/>
    <w:rsid w:val="004F5676"/>
    <w:rsid w:val="004F7706"/>
    <w:rsid w:val="005002CA"/>
    <w:rsid w:val="00502F17"/>
    <w:rsid w:val="0050396A"/>
    <w:rsid w:val="00507A2D"/>
    <w:rsid w:val="00513611"/>
    <w:rsid w:val="005201F6"/>
    <w:rsid w:val="00520249"/>
    <w:rsid w:val="00520A82"/>
    <w:rsid w:val="00522DA5"/>
    <w:rsid w:val="0052457E"/>
    <w:rsid w:val="00531415"/>
    <w:rsid w:val="00533901"/>
    <w:rsid w:val="00536C5F"/>
    <w:rsid w:val="005430C3"/>
    <w:rsid w:val="00543BB0"/>
    <w:rsid w:val="00546671"/>
    <w:rsid w:val="0054679E"/>
    <w:rsid w:val="005467E0"/>
    <w:rsid w:val="005500A2"/>
    <w:rsid w:val="00551A60"/>
    <w:rsid w:val="00551F05"/>
    <w:rsid w:val="00552696"/>
    <w:rsid w:val="00553EE8"/>
    <w:rsid w:val="0055430C"/>
    <w:rsid w:val="005572E5"/>
    <w:rsid w:val="00563B45"/>
    <w:rsid w:val="0056596B"/>
    <w:rsid w:val="00566A2E"/>
    <w:rsid w:val="005672B0"/>
    <w:rsid w:val="00573957"/>
    <w:rsid w:val="0057661F"/>
    <w:rsid w:val="00583710"/>
    <w:rsid w:val="00583E2C"/>
    <w:rsid w:val="0058568D"/>
    <w:rsid w:val="00590C84"/>
    <w:rsid w:val="00593F0D"/>
    <w:rsid w:val="005960FE"/>
    <w:rsid w:val="00596839"/>
    <w:rsid w:val="005A1DF2"/>
    <w:rsid w:val="005A36C8"/>
    <w:rsid w:val="005A3798"/>
    <w:rsid w:val="005A48F2"/>
    <w:rsid w:val="005A707E"/>
    <w:rsid w:val="005B3EAA"/>
    <w:rsid w:val="005C1E07"/>
    <w:rsid w:val="005C477D"/>
    <w:rsid w:val="005C51E4"/>
    <w:rsid w:val="005C576A"/>
    <w:rsid w:val="005C7614"/>
    <w:rsid w:val="005D0467"/>
    <w:rsid w:val="005D0787"/>
    <w:rsid w:val="005D31EB"/>
    <w:rsid w:val="005D7D23"/>
    <w:rsid w:val="005E1323"/>
    <w:rsid w:val="005E30E6"/>
    <w:rsid w:val="005F2DBF"/>
    <w:rsid w:val="005F4BEB"/>
    <w:rsid w:val="005F60AD"/>
    <w:rsid w:val="005F6297"/>
    <w:rsid w:val="00600D2E"/>
    <w:rsid w:val="00601067"/>
    <w:rsid w:val="0060771F"/>
    <w:rsid w:val="00617B4E"/>
    <w:rsid w:val="006222FF"/>
    <w:rsid w:val="00623106"/>
    <w:rsid w:val="006249A9"/>
    <w:rsid w:val="00633FEF"/>
    <w:rsid w:val="00634AAB"/>
    <w:rsid w:val="00636CB9"/>
    <w:rsid w:val="00642592"/>
    <w:rsid w:val="0064285B"/>
    <w:rsid w:val="0064470E"/>
    <w:rsid w:val="0064611A"/>
    <w:rsid w:val="00647C9E"/>
    <w:rsid w:val="00650521"/>
    <w:rsid w:val="00653C6D"/>
    <w:rsid w:val="00654258"/>
    <w:rsid w:val="00655BAC"/>
    <w:rsid w:val="00657E3D"/>
    <w:rsid w:val="00660709"/>
    <w:rsid w:val="00662D37"/>
    <w:rsid w:val="00662EE7"/>
    <w:rsid w:val="00665547"/>
    <w:rsid w:val="00671B9F"/>
    <w:rsid w:val="00672B3F"/>
    <w:rsid w:val="006744BB"/>
    <w:rsid w:val="0067679B"/>
    <w:rsid w:val="006774FD"/>
    <w:rsid w:val="0068051B"/>
    <w:rsid w:val="0068080E"/>
    <w:rsid w:val="00680AA5"/>
    <w:rsid w:val="006824DF"/>
    <w:rsid w:val="00684388"/>
    <w:rsid w:val="00685A68"/>
    <w:rsid w:val="006877CA"/>
    <w:rsid w:val="006904BB"/>
    <w:rsid w:val="00691D62"/>
    <w:rsid w:val="00694D41"/>
    <w:rsid w:val="00694E96"/>
    <w:rsid w:val="00696139"/>
    <w:rsid w:val="006A0A95"/>
    <w:rsid w:val="006A2724"/>
    <w:rsid w:val="006A6B25"/>
    <w:rsid w:val="006B1610"/>
    <w:rsid w:val="006B39DD"/>
    <w:rsid w:val="006B73BA"/>
    <w:rsid w:val="006C06D8"/>
    <w:rsid w:val="006C387F"/>
    <w:rsid w:val="006C71F8"/>
    <w:rsid w:val="006D036B"/>
    <w:rsid w:val="006D4FF2"/>
    <w:rsid w:val="006E4B60"/>
    <w:rsid w:val="006E5BC5"/>
    <w:rsid w:val="006F129B"/>
    <w:rsid w:val="006F6132"/>
    <w:rsid w:val="006F7CFA"/>
    <w:rsid w:val="00703472"/>
    <w:rsid w:val="0071041A"/>
    <w:rsid w:val="007108CE"/>
    <w:rsid w:val="00713C22"/>
    <w:rsid w:val="00715374"/>
    <w:rsid w:val="00720C17"/>
    <w:rsid w:val="007211FA"/>
    <w:rsid w:val="007242DA"/>
    <w:rsid w:val="00724495"/>
    <w:rsid w:val="00724577"/>
    <w:rsid w:val="0072780B"/>
    <w:rsid w:val="00733342"/>
    <w:rsid w:val="00734625"/>
    <w:rsid w:val="007367F6"/>
    <w:rsid w:val="007423E4"/>
    <w:rsid w:val="007455E0"/>
    <w:rsid w:val="00754D0F"/>
    <w:rsid w:val="007575D8"/>
    <w:rsid w:val="00762E33"/>
    <w:rsid w:val="00763897"/>
    <w:rsid w:val="00764C72"/>
    <w:rsid w:val="007757AC"/>
    <w:rsid w:val="00775B3D"/>
    <w:rsid w:val="00777588"/>
    <w:rsid w:val="007830AE"/>
    <w:rsid w:val="00784790"/>
    <w:rsid w:val="00784A3C"/>
    <w:rsid w:val="0078510E"/>
    <w:rsid w:val="00786877"/>
    <w:rsid w:val="00790D9A"/>
    <w:rsid w:val="00790FE6"/>
    <w:rsid w:val="00794A33"/>
    <w:rsid w:val="00796487"/>
    <w:rsid w:val="00796ECE"/>
    <w:rsid w:val="00797DD9"/>
    <w:rsid w:val="007A3C43"/>
    <w:rsid w:val="007A4A6B"/>
    <w:rsid w:val="007A6A17"/>
    <w:rsid w:val="007A6CDD"/>
    <w:rsid w:val="007B2BBC"/>
    <w:rsid w:val="007C439D"/>
    <w:rsid w:val="007C6CD0"/>
    <w:rsid w:val="007D0406"/>
    <w:rsid w:val="007D0AF0"/>
    <w:rsid w:val="007D26C8"/>
    <w:rsid w:val="007D3334"/>
    <w:rsid w:val="007D3B77"/>
    <w:rsid w:val="007D456F"/>
    <w:rsid w:val="007D462E"/>
    <w:rsid w:val="007D5F04"/>
    <w:rsid w:val="007F4DED"/>
    <w:rsid w:val="007F6276"/>
    <w:rsid w:val="00800E46"/>
    <w:rsid w:val="0080379A"/>
    <w:rsid w:val="0080462D"/>
    <w:rsid w:val="00813488"/>
    <w:rsid w:val="00814599"/>
    <w:rsid w:val="008173EC"/>
    <w:rsid w:val="008202AC"/>
    <w:rsid w:val="00824E69"/>
    <w:rsid w:val="008316AE"/>
    <w:rsid w:val="00832ADF"/>
    <w:rsid w:val="00836C12"/>
    <w:rsid w:val="008378BC"/>
    <w:rsid w:val="008435DD"/>
    <w:rsid w:val="00851590"/>
    <w:rsid w:val="00853CA7"/>
    <w:rsid w:val="008549A5"/>
    <w:rsid w:val="00854F54"/>
    <w:rsid w:val="00854FCF"/>
    <w:rsid w:val="008569A3"/>
    <w:rsid w:val="00865136"/>
    <w:rsid w:val="008732A7"/>
    <w:rsid w:val="008768D4"/>
    <w:rsid w:val="00880ACE"/>
    <w:rsid w:val="0088410E"/>
    <w:rsid w:val="00885DC8"/>
    <w:rsid w:val="0088610C"/>
    <w:rsid w:val="0088668A"/>
    <w:rsid w:val="00887288"/>
    <w:rsid w:val="00896DFE"/>
    <w:rsid w:val="0089746D"/>
    <w:rsid w:val="008A1122"/>
    <w:rsid w:val="008A4EC6"/>
    <w:rsid w:val="008B6C8E"/>
    <w:rsid w:val="008B6D67"/>
    <w:rsid w:val="008B7581"/>
    <w:rsid w:val="008B7944"/>
    <w:rsid w:val="008C4E90"/>
    <w:rsid w:val="008C6713"/>
    <w:rsid w:val="008D2F22"/>
    <w:rsid w:val="008D4139"/>
    <w:rsid w:val="008D6392"/>
    <w:rsid w:val="008D7F72"/>
    <w:rsid w:val="008E168C"/>
    <w:rsid w:val="008E1B27"/>
    <w:rsid w:val="008E3E92"/>
    <w:rsid w:val="008E4AE4"/>
    <w:rsid w:val="008E7EBC"/>
    <w:rsid w:val="008F12EC"/>
    <w:rsid w:val="008F2636"/>
    <w:rsid w:val="00904F65"/>
    <w:rsid w:val="009129E3"/>
    <w:rsid w:val="00913332"/>
    <w:rsid w:val="009149A7"/>
    <w:rsid w:val="009151D4"/>
    <w:rsid w:val="00915EA9"/>
    <w:rsid w:val="0092262C"/>
    <w:rsid w:val="009272A8"/>
    <w:rsid w:val="00927F1E"/>
    <w:rsid w:val="009324FD"/>
    <w:rsid w:val="00932886"/>
    <w:rsid w:val="00942877"/>
    <w:rsid w:val="00946182"/>
    <w:rsid w:val="00946591"/>
    <w:rsid w:val="0095448D"/>
    <w:rsid w:val="009559A4"/>
    <w:rsid w:val="0096011A"/>
    <w:rsid w:val="00963757"/>
    <w:rsid w:val="00963D38"/>
    <w:rsid w:val="00964C2F"/>
    <w:rsid w:val="00964DA2"/>
    <w:rsid w:val="0097177D"/>
    <w:rsid w:val="009719CE"/>
    <w:rsid w:val="00972EC9"/>
    <w:rsid w:val="009735CC"/>
    <w:rsid w:val="00973E0E"/>
    <w:rsid w:val="00976052"/>
    <w:rsid w:val="00976CF9"/>
    <w:rsid w:val="009817F3"/>
    <w:rsid w:val="00984226"/>
    <w:rsid w:val="00986F15"/>
    <w:rsid w:val="0099173F"/>
    <w:rsid w:val="0099264E"/>
    <w:rsid w:val="009933C8"/>
    <w:rsid w:val="00993EA9"/>
    <w:rsid w:val="00996801"/>
    <w:rsid w:val="00996BF4"/>
    <w:rsid w:val="00997448"/>
    <w:rsid w:val="009A086C"/>
    <w:rsid w:val="009A3723"/>
    <w:rsid w:val="009A598B"/>
    <w:rsid w:val="009A5ED4"/>
    <w:rsid w:val="009B05DF"/>
    <w:rsid w:val="009B0972"/>
    <w:rsid w:val="009B138C"/>
    <w:rsid w:val="009B5423"/>
    <w:rsid w:val="009B618C"/>
    <w:rsid w:val="009B7FD9"/>
    <w:rsid w:val="009C0E59"/>
    <w:rsid w:val="009C1687"/>
    <w:rsid w:val="009C4384"/>
    <w:rsid w:val="009C46E8"/>
    <w:rsid w:val="009C7BE5"/>
    <w:rsid w:val="009C7CAC"/>
    <w:rsid w:val="009D00CB"/>
    <w:rsid w:val="009D1673"/>
    <w:rsid w:val="009D489B"/>
    <w:rsid w:val="009D4A91"/>
    <w:rsid w:val="009D4F94"/>
    <w:rsid w:val="009D72B0"/>
    <w:rsid w:val="009D780A"/>
    <w:rsid w:val="009E0A8B"/>
    <w:rsid w:val="009E2CBC"/>
    <w:rsid w:val="009E4330"/>
    <w:rsid w:val="009E66E5"/>
    <w:rsid w:val="009F0B9F"/>
    <w:rsid w:val="009F3FE2"/>
    <w:rsid w:val="00A012AE"/>
    <w:rsid w:val="00A02AAD"/>
    <w:rsid w:val="00A03300"/>
    <w:rsid w:val="00A0593F"/>
    <w:rsid w:val="00A10EEE"/>
    <w:rsid w:val="00A13415"/>
    <w:rsid w:val="00A15D77"/>
    <w:rsid w:val="00A15DF9"/>
    <w:rsid w:val="00A20FB7"/>
    <w:rsid w:val="00A21258"/>
    <w:rsid w:val="00A242F1"/>
    <w:rsid w:val="00A24FB9"/>
    <w:rsid w:val="00A25362"/>
    <w:rsid w:val="00A26114"/>
    <w:rsid w:val="00A26190"/>
    <w:rsid w:val="00A26812"/>
    <w:rsid w:val="00A27162"/>
    <w:rsid w:val="00A328B4"/>
    <w:rsid w:val="00A40D21"/>
    <w:rsid w:val="00A4185D"/>
    <w:rsid w:val="00A4299F"/>
    <w:rsid w:val="00A4377A"/>
    <w:rsid w:val="00A46FB6"/>
    <w:rsid w:val="00A4776F"/>
    <w:rsid w:val="00A509B0"/>
    <w:rsid w:val="00A5417A"/>
    <w:rsid w:val="00A5448B"/>
    <w:rsid w:val="00A62DBB"/>
    <w:rsid w:val="00A661ED"/>
    <w:rsid w:val="00A70F75"/>
    <w:rsid w:val="00A723AD"/>
    <w:rsid w:val="00A723B5"/>
    <w:rsid w:val="00A72B7A"/>
    <w:rsid w:val="00A7316A"/>
    <w:rsid w:val="00A73468"/>
    <w:rsid w:val="00A73853"/>
    <w:rsid w:val="00A766C8"/>
    <w:rsid w:val="00A76D99"/>
    <w:rsid w:val="00A81E53"/>
    <w:rsid w:val="00A827F4"/>
    <w:rsid w:val="00A82DCB"/>
    <w:rsid w:val="00A8340A"/>
    <w:rsid w:val="00A84B1C"/>
    <w:rsid w:val="00A9371F"/>
    <w:rsid w:val="00AA0528"/>
    <w:rsid w:val="00AA1AAE"/>
    <w:rsid w:val="00AA4397"/>
    <w:rsid w:val="00AA7207"/>
    <w:rsid w:val="00AB1E00"/>
    <w:rsid w:val="00AB4E41"/>
    <w:rsid w:val="00AB5188"/>
    <w:rsid w:val="00AB7514"/>
    <w:rsid w:val="00AB7DAE"/>
    <w:rsid w:val="00AC0E0E"/>
    <w:rsid w:val="00AC3A88"/>
    <w:rsid w:val="00AC4E0A"/>
    <w:rsid w:val="00AC6957"/>
    <w:rsid w:val="00AC7273"/>
    <w:rsid w:val="00AC767C"/>
    <w:rsid w:val="00AD0671"/>
    <w:rsid w:val="00AD7041"/>
    <w:rsid w:val="00AE055D"/>
    <w:rsid w:val="00AF1DC1"/>
    <w:rsid w:val="00AF276A"/>
    <w:rsid w:val="00AF2F75"/>
    <w:rsid w:val="00AF45DB"/>
    <w:rsid w:val="00AF537F"/>
    <w:rsid w:val="00AF6C51"/>
    <w:rsid w:val="00B002B0"/>
    <w:rsid w:val="00B03321"/>
    <w:rsid w:val="00B047B7"/>
    <w:rsid w:val="00B058CC"/>
    <w:rsid w:val="00B101B7"/>
    <w:rsid w:val="00B10ADC"/>
    <w:rsid w:val="00B10EAF"/>
    <w:rsid w:val="00B11475"/>
    <w:rsid w:val="00B115DD"/>
    <w:rsid w:val="00B1420B"/>
    <w:rsid w:val="00B17833"/>
    <w:rsid w:val="00B22424"/>
    <w:rsid w:val="00B26C75"/>
    <w:rsid w:val="00B31923"/>
    <w:rsid w:val="00B33157"/>
    <w:rsid w:val="00B3589E"/>
    <w:rsid w:val="00B41AA9"/>
    <w:rsid w:val="00B41F52"/>
    <w:rsid w:val="00B4311B"/>
    <w:rsid w:val="00B4705D"/>
    <w:rsid w:val="00B556D2"/>
    <w:rsid w:val="00B615DE"/>
    <w:rsid w:val="00B624DE"/>
    <w:rsid w:val="00B62E0A"/>
    <w:rsid w:val="00B702DB"/>
    <w:rsid w:val="00B71C69"/>
    <w:rsid w:val="00B72623"/>
    <w:rsid w:val="00B80005"/>
    <w:rsid w:val="00B8061B"/>
    <w:rsid w:val="00B813F8"/>
    <w:rsid w:val="00B83B02"/>
    <w:rsid w:val="00B93AB2"/>
    <w:rsid w:val="00B951D9"/>
    <w:rsid w:val="00BA07C7"/>
    <w:rsid w:val="00BA0D5D"/>
    <w:rsid w:val="00BA19FC"/>
    <w:rsid w:val="00BA332A"/>
    <w:rsid w:val="00BA4557"/>
    <w:rsid w:val="00BA7083"/>
    <w:rsid w:val="00BB0562"/>
    <w:rsid w:val="00BB0F4B"/>
    <w:rsid w:val="00BB1297"/>
    <w:rsid w:val="00BB77FD"/>
    <w:rsid w:val="00BB7F75"/>
    <w:rsid w:val="00BC1536"/>
    <w:rsid w:val="00BC1D38"/>
    <w:rsid w:val="00BC4CDA"/>
    <w:rsid w:val="00BD1880"/>
    <w:rsid w:val="00BD3CA5"/>
    <w:rsid w:val="00BE04A2"/>
    <w:rsid w:val="00BE1F22"/>
    <w:rsid w:val="00BE3D83"/>
    <w:rsid w:val="00BE4320"/>
    <w:rsid w:val="00BE4358"/>
    <w:rsid w:val="00BE648A"/>
    <w:rsid w:val="00BE673E"/>
    <w:rsid w:val="00BF01E6"/>
    <w:rsid w:val="00BF0CB8"/>
    <w:rsid w:val="00BF17BC"/>
    <w:rsid w:val="00BF3868"/>
    <w:rsid w:val="00C00E8C"/>
    <w:rsid w:val="00C01D75"/>
    <w:rsid w:val="00C03340"/>
    <w:rsid w:val="00C03A41"/>
    <w:rsid w:val="00C05A2D"/>
    <w:rsid w:val="00C06223"/>
    <w:rsid w:val="00C06C57"/>
    <w:rsid w:val="00C070C7"/>
    <w:rsid w:val="00C075A4"/>
    <w:rsid w:val="00C10994"/>
    <w:rsid w:val="00C117CF"/>
    <w:rsid w:val="00C132F7"/>
    <w:rsid w:val="00C13546"/>
    <w:rsid w:val="00C13EFF"/>
    <w:rsid w:val="00C13FA3"/>
    <w:rsid w:val="00C15937"/>
    <w:rsid w:val="00C1697F"/>
    <w:rsid w:val="00C17E1B"/>
    <w:rsid w:val="00C226DB"/>
    <w:rsid w:val="00C24E2E"/>
    <w:rsid w:val="00C26CE7"/>
    <w:rsid w:val="00C3148F"/>
    <w:rsid w:val="00C32A8C"/>
    <w:rsid w:val="00C33161"/>
    <w:rsid w:val="00C33DAE"/>
    <w:rsid w:val="00C36E1D"/>
    <w:rsid w:val="00C4015F"/>
    <w:rsid w:val="00C416D4"/>
    <w:rsid w:val="00C42378"/>
    <w:rsid w:val="00C42D5D"/>
    <w:rsid w:val="00C469DA"/>
    <w:rsid w:val="00C50022"/>
    <w:rsid w:val="00C50379"/>
    <w:rsid w:val="00C51B14"/>
    <w:rsid w:val="00C53167"/>
    <w:rsid w:val="00C6068A"/>
    <w:rsid w:val="00C60AEA"/>
    <w:rsid w:val="00C65163"/>
    <w:rsid w:val="00C65FB8"/>
    <w:rsid w:val="00C676B4"/>
    <w:rsid w:val="00C701C8"/>
    <w:rsid w:val="00C77788"/>
    <w:rsid w:val="00C80DD6"/>
    <w:rsid w:val="00C829FB"/>
    <w:rsid w:val="00C87EB7"/>
    <w:rsid w:val="00C94075"/>
    <w:rsid w:val="00C943DF"/>
    <w:rsid w:val="00C94962"/>
    <w:rsid w:val="00C972D1"/>
    <w:rsid w:val="00CA0007"/>
    <w:rsid w:val="00CA0510"/>
    <w:rsid w:val="00CA607B"/>
    <w:rsid w:val="00CA728D"/>
    <w:rsid w:val="00CA73B0"/>
    <w:rsid w:val="00CB0213"/>
    <w:rsid w:val="00CB4B34"/>
    <w:rsid w:val="00CB6A7B"/>
    <w:rsid w:val="00CB6E4F"/>
    <w:rsid w:val="00CC2043"/>
    <w:rsid w:val="00CC382B"/>
    <w:rsid w:val="00CD2C47"/>
    <w:rsid w:val="00CD4C67"/>
    <w:rsid w:val="00CD4D2A"/>
    <w:rsid w:val="00CD5E25"/>
    <w:rsid w:val="00CD6CB7"/>
    <w:rsid w:val="00CE3403"/>
    <w:rsid w:val="00CE3F91"/>
    <w:rsid w:val="00CE51E3"/>
    <w:rsid w:val="00CE67B2"/>
    <w:rsid w:val="00CE733A"/>
    <w:rsid w:val="00CE7993"/>
    <w:rsid w:val="00CF318B"/>
    <w:rsid w:val="00D00178"/>
    <w:rsid w:val="00D01A9B"/>
    <w:rsid w:val="00D0266B"/>
    <w:rsid w:val="00D051CD"/>
    <w:rsid w:val="00D06341"/>
    <w:rsid w:val="00D11B0C"/>
    <w:rsid w:val="00D12578"/>
    <w:rsid w:val="00D14562"/>
    <w:rsid w:val="00D16170"/>
    <w:rsid w:val="00D176A9"/>
    <w:rsid w:val="00D20319"/>
    <w:rsid w:val="00D21FA8"/>
    <w:rsid w:val="00D26D80"/>
    <w:rsid w:val="00D27A20"/>
    <w:rsid w:val="00D3138B"/>
    <w:rsid w:val="00D37E9C"/>
    <w:rsid w:val="00D40697"/>
    <w:rsid w:val="00D44B35"/>
    <w:rsid w:val="00D454C8"/>
    <w:rsid w:val="00D54193"/>
    <w:rsid w:val="00D62FBC"/>
    <w:rsid w:val="00D64D15"/>
    <w:rsid w:val="00D66ECE"/>
    <w:rsid w:val="00D6713F"/>
    <w:rsid w:val="00D70284"/>
    <w:rsid w:val="00D71406"/>
    <w:rsid w:val="00D71A8C"/>
    <w:rsid w:val="00D73F26"/>
    <w:rsid w:val="00D92C29"/>
    <w:rsid w:val="00D93613"/>
    <w:rsid w:val="00D94E44"/>
    <w:rsid w:val="00D955D2"/>
    <w:rsid w:val="00D97F94"/>
    <w:rsid w:val="00DA198F"/>
    <w:rsid w:val="00DA4C03"/>
    <w:rsid w:val="00DA51AA"/>
    <w:rsid w:val="00DA6AD2"/>
    <w:rsid w:val="00DB467E"/>
    <w:rsid w:val="00DB4B71"/>
    <w:rsid w:val="00DB58A5"/>
    <w:rsid w:val="00DB59D3"/>
    <w:rsid w:val="00DB71AA"/>
    <w:rsid w:val="00DC2E61"/>
    <w:rsid w:val="00DC5335"/>
    <w:rsid w:val="00DC5500"/>
    <w:rsid w:val="00DC5CBA"/>
    <w:rsid w:val="00DC5E92"/>
    <w:rsid w:val="00DC68FA"/>
    <w:rsid w:val="00DD01A3"/>
    <w:rsid w:val="00DD5FDE"/>
    <w:rsid w:val="00DE1498"/>
    <w:rsid w:val="00DE3235"/>
    <w:rsid w:val="00DE64B8"/>
    <w:rsid w:val="00DE6998"/>
    <w:rsid w:val="00DE764C"/>
    <w:rsid w:val="00DE7FFE"/>
    <w:rsid w:val="00DF067B"/>
    <w:rsid w:val="00DF1F9F"/>
    <w:rsid w:val="00DF572A"/>
    <w:rsid w:val="00DF7D7F"/>
    <w:rsid w:val="00E0167E"/>
    <w:rsid w:val="00E03434"/>
    <w:rsid w:val="00E0442F"/>
    <w:rsid w:val="00E050B2"/>
    <w:rsid w:val="00E054A5"/>
    <w:rsid w:val="00E1407D"/>
    <w:rsid w:val="00E1706F"/>
    <w:rsid w:val="00E24757"/>
    <w:rsid w:val="00E27FAE"/>
    <w:rsid w:val="00E31875"/>
    <w:rsid w:val="00E31E76"/>
    <w:rsid w:val="00E321F9"/>
    <w:rsid w:val="00E32E0C"/>
    <w:rsid w:val="00E330CC"/>
    <w:rsid w:val="00E3364A"/>
    <w:rsid w:val="00E33B14"/>
    <w:rsid w:val="00E34EE7"/>
    <w:rsid w:val="00E37DFE"/>
    <w:rsid w:val="00E429B3"/>
    <w:rsid w:val="00E46EE6"/>
    <w:rsid w:val="00E5077C"/>
    <w:rsid w:val="00E50FA3"/>
    <w:rsid w:val="00E52CBB"/>
    <w:rsid w:val="00E53650"/>
    <w:rsid w:val="00E56C88"/>
    <w:rsid w:val="00E631ED"/>
    <w:rsid w:val="00E66AE8"/>
    <w:rsid w:val="00E671D8"/>
    <w:rsid w:val="00E67241"/>
    <w:rsid w:val="00E71AE8"/>
    <w:rsid w:val="00E772CA"/>
    <w:rsid w:val="00E7739F"/>
    <w:rsid w:val="00E83332"/>
    <w:rsid w:val="00E84A8A"/>
    <w:rsid w:val="00E9146B"/>
    <w:rsid w:val="00E9324C"/>
    <w:rsid w:val="00EA2020"/>
    <w:rsid w:val="00EA2BF9"/>
    <w:rsid w:val="00EA3019"/>
    <w:rsid w:val="00EA332C"/>
    <w:rsid w:val="00EA5726"/>
    <w:rsid w:val="00EB27C5"/>
    <w:rsid w:val="00EB34FD"/>
    <w:rsid w:val="00EB718E"/>
    <w:rsid w:val="00EC01B4"/>
    <w:rsid w:val="00EC1BE5"/>
    <w:rsid w:val="00EC40C4"/>
    <w:rsid w:val="00EC43AF"/>
    <w:rsid w:val="00EC6C0E"/>
    <w:rsid w:val="00ED04EF"/>
    <w:rsid w:val="00ED073D"/>
    <w:rsid w:val="00ED45A0"/>
    <w:rsid w:val="00EE0301"/>
    <w:rsid w:val="00EE2910"/>
    <w:rsid w:val="00EE42F5"/>
    <w:rsid w:val="00EF1CB2"/>
    <w:rsid w:val="00EF2640"/>
    <w:rsid w:val="00EF66DC"/>
    <w:rsid w:val="00F01ED7"/>
    <w:rsid w:val="00F042F5"/>
    <w:rsid w:val="00F0529A"/>
    <w:rsid w:val="00F06E77"/>
    <w:rsid w:val="00F14889"/>
    <w:rsid w:val="00F15B61"/>
    <w:rsid w:val="00F20A08"/>
    <w:rsid w:val="00F22943"/>
    <w:rsid w:val="00F24C8E"/>
    <w:rsid w:val="00F2768D"/>
    <w:rsid w:val="00F32118"/>
    <w:rsid w:val="00F32A29"/>
    <w:rsid w:val="00F37150"/>
    <w:rsid w:val="00F431D8"/>
    <w:rsid w:val="00F536A1"/>
    <w:rsid w:val="00F54A71"/>
    <w:rsid w:val="00F56419"/>
    <w:rsid w:val="00F60A16"/>
    <w:rsid w:val="00F62888"/>
    <w:rsid w:val="00F633D0"/>
    <w:rsid w:val="00F63E3B"/>
    <w:rsid w:val="00F653D6"/>
    <w:rsid w:val="00F70CE5"/>
    <w:rsid w:val="00F73605"/>
    <w:rsid w:val="00F75892"/>
    <w:rsid w:val="00F81B2E"/>
    <w:rsid w:val="00F820D2"/>
    <w:rsid w:val="00F85B65"/>
    <w:rsid w:val="00F861B4"/>
    <w:rsid w:val="00F864CB"/>
    <w:rsid w:val="00F86FC6"/>
    <w:rsid w:val="00F902E6"/>
    <w:rsid w:val="00F90C2A"/>
    <w:rsid w:val="00F94597"/>
    <w:rsid w:val="00FA2471"/>
    <w:rsid w:val="00FA29AE"/>
    <w:rsid w:val="00FB41C9"/>
    <w:rsid w:val="00FB47A8"/>
    <w:rsid w:val="00FB47E4"/>
    <w:rsid w:val="00FC210F"/>
    <w:rsid w:val="00FC306D"/>
    <w:rsid w:val="00FC3750"/>
    <w:rsid w:val="00FC7B52"/>
    <w:rsid w:val="00FD134E"/>
    <w:rsid w:val="00FD1DEC"/>
    <w:rsid w:val="00FD3756"/>
    <w:rsid w:val="00FD4682"/>
    <w:rsid w:val="00FD5BD8"/>
    <w:rsid w:val="00FE117B"/>
    <w:rsid w:val="00FE4B19"/>
    <w:rsid w:val="00FE6BE8"/>
    <w:rsid w:val="00FE7793"/>
    <w:rsid w:val="00FF300A"/>
    <w:rsid w:val="00FF5078"/>
    <w:rsid w:val="00FF5499"/>
    <w:rsid w:val="00FF58E3"/>
    <w:rsid w:val="00FF78B1"/>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64B12A0D08E22CDF27CA7AE9087BF1282BDA899FCF3F9F9C0297D8EF2D3BC133229694CBF8E2213CC65o0MDI" TargetMode="External"/><Relationship Id="rId13" Type="http://schemas.openxmlformats.org/officeDocument/2006/relationships/hyperlink" Target="consultantplus://offline/ref=0F664B12A0D08E22CDF262AAB8FCD9B01689E2A093F0F1A7A09F7220D9FBD9EB547D702B08B28F2Bo1M7I" TargetMode="External"/><Relationship Id="rId18" Type="http://schemas.openxmlformats.org/officeDocument/2006/relationships/hyperlink" Target="consultantplus://offline/ref=0F664B12A0D08E22CDF262AAB8FCD9B01689E3A791F8F1A7A09F7220D9oFMBI" TargetMode="External"/><Relationship Id="rId26" Type="http://schemas.openxmlformats.org/officeDocument/2006/relationships/hyperlink" Target="consultantplus://offline/ref=0F664B12A0D08E22CDF262AAB8FCD9B01689E3A791F8F1A7A09F7220D9oFMBI" TargetMode="External"/><Relationship Id="rId3" Type="http://schemas.openxmlformats.org/officeDocument/2006/relationships/settings" Target="settings.xml"/><Relationship Id="rId21" Type="http://schemas.openxmlformats.org/officeDocument/2006/relationships/hyperlink" Target="consultantplus://offline/ref=0F664B12A0D08E22CDF262AAB8FCD9B01581EBA695F0F1A7A09F7220D9oFMBI" TargetMode="External"/><Relationship Id="rId34" Type="http://schemas.openxmlformats.org/officeDocument/2006/relationships/theme" Target="theme/theme1.xml"/><Relationship Id="rId7" Type="http://schemas.openxmlformats.org/officeDocument/2006/relationships/hyperlink" Target="consultantplus://offline/ref=0F664B12A0D08E22CDF27CA7AE9087BF1282BDA891F9FEF6F5C2747786ABDFBE143D767E4BF6822313CC650Co1M1I" TargetMode="External"/><Relationship Id="rId12" Type="http://schemas.openxmlformats.org/officeDocument/2006/relationships/hyperlink" Target="consultantplus://offline/ref=0F664B12A0D08E22CDF27CA7AE9087BF1282BDA891F9FBF3FBCE747786ABDFBE143D767E4BF6822313CC6408o1MCI" TargetMode="External"/><Relationship Id="rId17" Type="http://schemas.openxmlformats.org/officeDocument/2006/relationships/hyperlink" Target="consultantplus://offline/ref=0F664B12A0D08E22CDF27CA7AE9087BF1282BDA891F9FBF3FBCE747786ABDFBE143D767E4BF6822313CC6408o1MEI" TargetMode="External"/><Relationship Id="rId25" Type="http://schemas.openxmlformats.org/officeDocument/2006/relationships/hyperlink" Target="consultantplus://offline/ref=0F664B12A0D08E22CDF262AAB8FCD9B01689E3A791F8F1A7A09F7220D9oFM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664B12A0D08E22CDF27CA7AE9087BF1282BDA891F8FAF2F5CB747786ABDFBE143D767E4BF6822313CC6509o1MBI" TargetMode="External"/><Relationship Id="rId20" Type="http://schemas.openxmlformats.org/officeDocument/2006/relationships/hyperlink" Target="consultantplus://offline/ref=0F664B12A0D08E22CDF262AAB8FCD9B01689E2AD92F8F1A7A09F7220D9FBD9EB547D702B0BoBM2I" TargetMode="External"/><Relationship Id="rId29" Type="http://schemas.openxmlformats.org/officeDocument/2006/relationships/hyperlink" Target="consultantplus://offline/ref=0F664B12A0D08E22CDF262AAB8FCD9B01689E2A093F0F1A7A09F7220D9FBD9EB547D7023o0M0I" TargetMode="External"/><Relationship Id="rId1" Type="http://schemas.openxmlformats.org/officeDocument/2006/relationships/styles" Target="styles.xml"/><Relationship Id="rId6" Type="http://schemas.openxmlformats.org/officeDocument/2006/relationships/hyperlink" Target="consultantplus://offline/ref=0F664B12A0D08E22CDF27CA7AE9087BF1282BDA897FFFFF5F8C0297D8EF2D3BC133229694CBF8E2213CC64o0MDI" TargetMode="External"/><Relationship Id="rId11" Type="http://schemas.openxmlformats.org/officeDocument/2006/relationships/hyperlink" Target="consultantplus://offline/ref=0F664B12A0D08E22CDF27CA7AE9087BF1282BDA891F9FEF9FCCA747786ABDFBE143D767E4BF6822313CC640Eo1M8I" TargetMode="External"/><Relationship Id="rId24" Type="http://schemas.openxmlformats.org/officeDocument/2006/relationships/hyperlink" Target="consultantplus://offline/ref=0F664B12A0D08E22CDF262AAB8FCD9B0158BEAA199F0F1A7A09F7220D9oFMBI" TargetMode="External"/><Relationship Id="rId32" Type="http://schemas.openxmlformats.org/officeDocument/2006/relationships/hyperlink" Target="consultantplus://offline/ref=0F664B12A0D08E22CDF262AAB8FCD9B01689E3A791F8F1A7A09F7220D9oFMBI" TargetMode="External"/><Relationship Id="rId5" Type="http://schemas.openxmlformats.org/officeDocument/2006/relationships/hyperlink" Target="consultantplus://offline/ref=0F664B12A0D08E22CDF27CA7AE9087BF1282BDA897FBFEF7F8C0297D8EF2D3BC133229694CBF8E2213CC64o0MDI" TargetMode="External"/><Relationship Id="rId15" Type="http://schemas.openxmlformats.org/officeDocument/2006/relationships/hyperlink" Target="consultantplus://offline/ref=0F664B12A0D08E22CDF27CA7AE9087BF1282BDA891F9FBF3FBCE747786ABDFBE143D767E4BF6822313CC6408o1MFI" TargetMode="External"/><Relationship Id="rId23" Type="http://schemas.openxmlformats.org/officeDocument/2006/relationships/hyperlink" Target="consultantplus://offline/ref=0F664B12A0D08E22CDF262AAB8FCD9B01581E3AD94FBF1A7A09F7220D9oFMBI" TargetMode="External"/><Relationship Id="rId28" Type="http://schemas.openxmlformats.org/officeDocument/2006/relationships/hyperlink" Target="consultantplus://offline/ref=0F664B12A0D08E22CDF262AAB8FCD9B0158BEAA199F0F1A7A09F7220D9FBD9EB547D702B08B28F23o1M2I" TargetMode="External"/><Relationship Id="rId10" Type="http://schemas.openxmlformats.org/officeDocument/2006/relationships/hyperlink" Target="consultantplus://offline/ref=0F664B12A0D08E22CDF27CA7AE9087BF1282BDA891F8F9F0F8CC747786ABDFBE143D767E4BF6822313CC6409o1M0I" TargetMode="External"/><Relationship Id="rId19" Type="http://schemas.openxmlformats.org/officeDocument/2006/relationships/hyperlink" Target="consultantplus://offline/ref=0F664B12A0D08E22CDF262AAB8FCD9B01580E4A092FAF1A7A09F7220D9oFMBI" TargetMode="External"/><Relationship Id="rId31" Type="http://schemas.openxmlformats.org/officeDocument/2006/relationships/hyperlink" Target="consultantplus://offline/ref=0F664B12A0D08E22CDF27CA7AE9087BF1282BDA891F8FEF5FCCC747786ABDFBE14o3MDI" TargetMode="External"/><Relationship Id="rId4" Type="http://schemas.openxmlformats.org/officeDocument/2006/relationships/webSettings" Target="webSettings.xml"/><Relationship Id="rId9" Type="http://schemas.openxmlformats.org/officeDocument/2006/relationships/hyperlink" Target="consultantplus://offline/ref=0F664B12A0D08E22CDF27CA7AE9087BF1282BDA891F8FAF2F5CB747786ABDFBE143D767E4BF6822313CC6509o1M8I" TargetMode="External"/><Relationship Id="rId14" Type="http://schemas.openxmlformats.org/officeDocument/2006/relationships/hyperlink" Target="consultantplus://offline/ref=0F664B12A0D08E22CDF27CA7AE9087BF1282BDA891F9FEF5F8C3747786ABDFBE143D767E4BF6822313CD670Co1MDI" TargetMode="External"/><Relationship Id="rId22" Type="http://schemas.openxmlformats.org/officeDocument/2006/relationships/hyperlink" Target="consultantplus://offline/ref=0F664B12A0D08E22CDF262AAB8FCD9B01689E2A093F0F1A7A09F7220D9FBD9EB547D702B08B28F2Bo1M7I" TargetMode="External"/><Relationship Id="rId27" Type="http://schemas.openxmlformats.org/officeDocument/2006/relationships/hyperlink" Target="consultantplus://offline/ref=0F664B12A0D08E22CDF262AAB8FCD9B01689E3A791F8F1A7A09F7220D9oFMBI" TargetMode="External"/><Relationship Id="rId30" Type="http://schemas.openxmlformats.org/officeDocument/2006/relationships/hyperlink" Target="consultantplus://offline/ref=0F664B12A0D08E22CDF262AAB8FCD9B01689E2A093F0F1A7A09F7220D9FBD9EB547D702B0AoB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5997</Words>
  <Characters>34188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Лежнина Елена Владимировна</dc:creator>
  <cp:lastModifiedBy>Лежнина Елена Владимировна</cp:lastModifiedBy>
  <cp:revision>3</cp:revision>
  <dcterms:created xsi:type="dcterms:W3CDTF">2017-03-06T08:12:00Z</dcterms:created>
  <dcterms:modified xsi:type="dcterms:W3CDTF">2017-03-10T07:38:00Z</dcterms:modified>
</cp:coreProperties>
</file>