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EA" w:rsidRDefault="00F100EA" w:rsidP="00F100EA">
      <w:pPr>
        <w:pStyle w:val="ConsPlusTitle"/>
        <w:jc w:val="center"/>
      </w:pPr>
      <w:r>
        <w:t>БЛОК-СХЕМА</w:t>
      </w:r>
    </w:p>
    <w:p w:rsidR="00F100EA" w:rsidRDefault="00F100EA" w:rsidP="00F100EA">
      <w:pPr>
        <w:pStyle w:val="ConsPlusTitle"/>
        <w:jc w:val="center"/>
      </w:pPr>
      <w:r>
        <w:t>ПРЕДОСТАВЛЕНИЯ МУНИЦИПАЛЬНОЙ УСЛУГИ ПО ПРИНЯТИЮ ДОКУМЕНТОВ,</w:t>
      </w:r>
    </w:p>
    <w:p w:rsidR="00F100EA" w:rsidRDefault="00F100EA" w:rsidP="00F100EA">
      <w:pPr>
        <w:pStyle w:val="ConsPlusTitle"/>
        <w:jc w:val="center"/>
      </w:pPr>
      <w:r>
        <w:t>А ТАКЖЕ ВЫДАЧИ РЕШЕНИЙ О ПЕРЕВОДЕ ИЛИ ОБ ОТКАЗЕ В ПЕРЕВОДЕ</w:t>
      </w:r>
    </w:p>
    <w:p w:rsidR="00F100EA" w:rsidRDefault="00F100EA" w:rsidP="00F100EA">
      <w:pPr>
        <w:pStyle w:val="ConsPlusTitle"/>
        <w:jc w:val="center"/>
      </w:pPr>
      <w:r>
        <w:t>ЖИЛОГО ПОМЕЩЕНИЯ В НЕЖИЛОЕ ПОМЕЩЕНИЕ ИЛИ НЕЖИЛОГО ПОМЕЩЕНИЯ</w:t>
      </w:r>
    </w:p>
    <w:p w:rsidR="00F100EA" w:rsidRDefault="00F100EA" w:rsidP="00F100EA">
      <w:pPr>
        <w:pStyle w:val="ConsPlusTitle"/>
        <w:jc w:val="center"/>
      </w:pPr>
      <w:r>
        <w:t>В ЖИЛОЕ ПОМЕЩЕНИЕ</w:t>
      </w:r>
    </w:p>
    <w:p w:rsidR="00F100EA" w:rsidRDefault="00F100EA" w:rsidP="00F100EA">
      <w:pPr>
        <w:pStyle w:val="ConsPlusNormal"/>
        <w:jc w:val="both"/>
      </w:pP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           Предоставление информации о муниципальной услуге      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документов, необходимых для предоставления муниципальной услуги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                  Выдача расписки о приеме документов            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     Предоставление сведений о ходе оказания муниципальной услуги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     Взаимодействие с государственными органами, органами местного      │</w:t>
      </w:r>
    </w:p>
    <w:p w:rsidR="00F100EA" w:rsidRDefault="00F100EA" w:rsidP="00F100EA">
      <w:pPr>
        <w:pStyle w:val="ConsPlusNonformat"/>
        <w:jc w:val="both"/>
      </w:pPr>
      <w:r>
        <w:t>│      самоуправления и организациями, участвующими в предоставлении      │</w:t>
      </w:r>
    </w:p>
    <w:p w:rsidR="00F100EA" w:rsidRDefault="00F100EA" w:rsidP="00F100EA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Принятие решения о соответствии (несоответствии) проекта переустройства │</w:t>
      </w:r>
    </w:p>
    <w:p w:rsidR="00F100EA" w:rsidRDefault="00F100EA" w:rsidP="00F100EA">
      <w:pPr>
        <w:pStyle w:val="ConsPlusNonformat"/>
        <w:jc w:val="both"/>
      </w:pPr>
      <w:r>
        <w:t>│      и (или) перепланировки переводимого помещения (в случае, если      │</w:t>
      </w:r>
    </w:p>
    <w:p w:rsidR="00F100EA" w:rsidRDefault="00F100EA" w:rsidP="00F100EA">
      <w:pPr>
        <w:pStyle w:val="ConsPlusNonformat"/>
        <w:jc w:val="both"/>
      </w:pPr>
      <w:r>
        <w:t>│     переустройство и (или) перепланировка требуются для обеспечения     │</w:t>
      </w:r>
    </w:p>
    <w:p w:rsidR="00F100EA" w:rsidRDefault="00F100EA" w:rsidP="00F100EA">
      <w:pPr>
        <w:pStyle w:val="ConsPlusNonformat"/>
        <w:jc w:val="both"/>
      </w:pPr>
      <w:r>
        <w:t>│использования такого помещения в качестве жилого или нежилого помещения)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│Подготовка проекта решения о переводе или об отказе в переводе помещения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  Получение заявителем результата предоставления муниципальной услуги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\/ 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Уведомление о получении результата │Сообщение об отказе в предоставлении│</w:t>
      </w:r>
    </w:p>
    <w:p w:rsidR="00F100EA" w:rsidRDefault="00F100EA" w:rsidP="00F100EA">
      <w:pPr>
        <w:pStyle w:val="ConsPlusNonformat"/>
        <w:jc w:val="both"/>
      </w:pPr>
      <w:r>
        <w:t>│        муниципальной услуги        │        муниципальной услуги 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Выдача дубликата решения о переводе либо об отказе в переводе помещения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│Заявление о выдаче дубликата решения о переводе либо об отказе в переводе│</w:t>
      </w:r>
    </w:p>
    <w:p w:rsidR="00F100EA" w:rsidRDefault="00F100EA" w:rsidP="00F100EA">
      <w:pPr>
        <w:pStyle w:val="ConsPlusNonformat"/>
        <w:jc w:val="both"/>
      </w:pPr>
      <w:r>
        <w:t>│                                помещения                         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\/ 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│Выдача дубликата решения о переводе │    Сообщение об отказе в приеме    │</w:t>
      </w:r>
    </w:p>
    <w:p w:rsidR="00F100EA" w:rsidRDefault="00F100EA" w:rsidP="00F100EA">
      <w:pPr>
        <w:pStyle w:val="ConsPlusNonformat"/>
        <w:jc w:val="both"/>
      </w:pPr>
      <w:r>
        <w:t>│либо об отказе в переводе помещения │заявления о выдаче дубликата решения│</w:t>
      </w:r>
    </w:p>
    <w:p w:rsidR="00F100EA" w:rsidRDefault="00F100EA" w:rsidP="00F100EA">
      <w:pPr>
        <w:pStyle w:val="ConsPlusNonformat"/>
        <w:jc w:val="both"/>
      </w:pPr>
      <w:r>
        <w:t>│                                    │о переводе либо об отказе в переводе│</w:t>
      </w:r>
    </w:p>
    <w:p w:rsidR="00F100EA" w:rsidRDefault="00F100EA" w:rsidP="00F100EA">
      <w:pPr>
        <w:pStyle w:val="ConsPlusNonformat"/>
        <w:jc w:val="both"/>
      </w:pPr>
      <w:r>
        <w:t>│                                    │             помещения       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            Приемка выполненных ремонтно-строительных работ      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      Заявление о приемке выполненных ремонтно-строительных работ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\/                   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>│          Акт о завершении          │      Акт об отказе в приемке       │</w:t>
      </w:r>
    </w:p>
    <w:p w:rsidR="00F100EA" w:rsidRDefault="00F100EA" w:rsidP="00F100EA">
      <w:pPr>
        <w:pStyle w:val="ConsPlusNonformat"/>
        <w:jc w:val="both"/>
      </w:pPr>
      <w:r>
        <w:t>│   ремонтно-строительных работ в    │   ремонтно-строительных работ в    │</w:t>
      </w:r>
    </w:p>
    <w:p w:rsidR="00F100EA" w:rsidRDefault="00F100EA" w:rsidP="00F100EA">
      <w:pPr>
        <w:pStyle w:val="ConsPlusNonformat"/>
        <w:jc w:val="both"/>
      </w:pPr>
      <w:r>
        <w:t>│       переводимом помещении        │       переводимом помещении 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└─────────────────┬──────────────────┴────────────────────────────────────┘</w:t>
      </w:r>
    </w:p>
    <w:p w:rsidR="00F100EA" w:rsidRDefault="00F100EA" w:rsidP="00F100EA">
      <w:pPr>
        <w:pStyle w:val="ConsPlusNonformat"/>
        <w:jc w:val="both"/>
      </w:pPr>
      <w:r>
        <w:t xml:space="preserve">                 \/</w:t>
      </w:r>
    </w:p>
    <w:p w:rsidR="00F100EA" w:rsidRDefault="00F100EA" w:rsidP="00F10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00EA" w:rsidRDefault="00F100EA" w:rsidP="00F100EA">
      <w:pPr>
        <w:pStyle w:val="ConsPlusNonformat"/>
        <w:jc w:val="both"/>
      </w:pPr>
      <w:r>
        <w:t xml:space="preserve">│      Направление акта приемочной комиссии в орган или </w:t>
      </w:r>
      <w:proofErr w:type="gramStart"/>
      <w:r>
        <w:t xml:space="preserve">организацию,   </w:t>
      </w:r>
      <w:proofErr w:type="gramEnd"/>
      <w:r>
        <w:t xml:space="preserve">   │</w:t>
      </w:r>
    </w:p>
    <w:p w:rsidR="00F100EA" w:rsidRDefault="00F100EA" w:rsidP="00F100EA">
      <w:pPr>
        <w:pStyle w:val="ConsPlusNonformat"/>
        <w:jc w:val="both"/>
      </w:pPr>
      <w:proofErr w:type="gramStart"/>
      <w:r>
        <w:t>│  осуществляющие</w:t>
      </w:r>
      <w:proofErr w:type="gramEnd"/>
      <w:r>
        <w:t xml:space="preserve"> государственный учет объектов недвижимого имущества в   │</w:t>
      </w:r>
    </w:p>
    <w:p w:rsidR="00F100EA" w:rsidRDefault="00F100EA" w:rsidP="00F100EA">
      <w:pPr>
        <w:pStyle w:val="ConsPlusNonformat"/>
        <w:jc w:val="both"/>
      </w:pPr>
      <w:r>
        <w:t xml:space="preserve">│   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июля 2007 года N 221-ФЗ     │</w:t>
      </w:r>
    </w:p>
    <w:p w:rsidR="00F100EA" w:rsidRDefault="00F100EA" w:rsidP="00F100EA">
      <w:pPr>
        <w:pStyle w:val="ConsPlusNonformat"/>
        <w:jc w:val="both"/>
      </w:pPr>
      <w:r>
        <w:t>│                "О государственном кадастре недвижимости"                │</w:t>
      </w:r>
    </w:p>
    <w:p w:rsidR="00F100EA" w:rsidRDefault="00F100EA" w:rsidP="00F100E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100EA" w:rsidRDefault="00F100EA" w:rsidP="00F100EA">
      <w:pPr>
        <w:pStyle w:val="ConsPlusNormal"/>
        <w:jc w:val="right"/>
      </w:pPr>
    </w:p>
    <w:p w:rsidR="00F100EA" w:rsidRDefault="00F100EA" w:rsidP="00F100EA">
      <w:pPr>
        <w:pStyle w:val="ConsPlusNormal"/>
        <w:jc w:val="right"/>
      </w:pPr>
    </w:p>
    <w:p w:rsidR="00E52963" w:rsidRDefault="00E52963">
      <w:bookmarkStart w:id="0" w:name="_GoBack"/>
      <w:bookmarkEnd w:id="0"/>
    </w:p>
    <w:sectPr w:rsidR="00E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EA"/>
    <w:rsid w:val="000077E3"/>
    <w:rsid w:val="00031B62"/>
    <w:rsid w:val="000B5142"/>
    <w:rsid w:val="000C604D"/>
    <w:rsid w:val="000E12D9"/>
    <w:rsid w:val="000F1F34"/>
    <w:rsid w:val="001447C0"/>
    <w:rsid w:val="00174F2A"/>
    <w:rsid w:val="001C2354"/>
    <w:rsid w:val="001F06AF"/>
    <w:rsid w:val="0021242C"/>
    <w:rsid w:val="002B7D2D"/>
    <w:rsid w:val="003020BF"/>
    <w:rsid w:val="00321499"/>
    <w:rsid w:val="00333D1C"/>
    <w:rsid w:val="0033447D"/>
    <w:rsid w:val="00336CD4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46FA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9B17C6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80F3D"/>
    <w:rsid w:val="00BE1926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EA70F3"/>
    <w:rsid w:val="00F0534E"/>
    <w:rsid w:val="00F100EA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D1A09-DE42-41B1-89AB-4383EBF2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9E00A074AFECF9DD3D7445FA0586FFF772B9081F6467FE975C0BE5A4R1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4805</Characters>
  <Application>Microsoft Office Word</Application>
  <DocSecurity>0</DocSecurity>
  <Lines>40</Lines>
  <Paragraphs>11</Paragraphs>
  <ScaleCrop>false</ScaleCrop>
  <Company>AdmUvat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2017-02-20T12:33:00Z</dcterms:created>
  <dcterms:modified xsi:type="dcterms:W3CDTF">2017-02-20T12:33:00Z</dcterms:modified>
</cp:coreProperties>
</file>