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августа 2012 г. N 840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ПОДАЧИ И РАССМОТРЕНИЯ ЖАЛОБ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РЕШЕНИЯ И ДЕЙСТВИЯ (БЕЗДЕЙСТВИЕ) ФЕДЕРАЛЬНЫХ ОРГАНОВ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И ИХ ДОЛЖНОСТНЫХ ЛИЦ, ФЕДЕРАЛЬНЫХ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СЛУЖАЩИХ, ДОЛЖНОСТНЫХ ЛИЦ ГОСУДАРСТВЕННЫХ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ВНЕБЮДЖЕТНЫХ ФОНДОВ РОССИЙСКОЙ ФЕДЕРАЦИИ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 органам исполнительной власти,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ar3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настоящим постановлением.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840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ПОДАЧИ И РАССМОТРЕНИЯ ЖАЛОБ НА РЕШЕНИЯ И ДЕЙСТВИЯ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(БЕЗДЕЙСТВИЕ) ФЕДЕРАЛЬНЫХ ОРГАНОВ ИСПОЛНИТЕЛЬНОЙ ВЛАСТИ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ДОЛЖНОСТНЫХ ЛИЦ, ФЕДЕРАЛЬНЫХ ГОСУДАРСТВЕННЫХ СЛУЖАЩИХ,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 ГОСУДАРСТВЕННЫХ ВНЕБЮДЖЕТНЫХ ФОНДОВ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при предоставлении государственных услуг (далее - жалобы).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подается в федеральный орган исполнительной власти,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Жалоба должна содержать: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оформленная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доверенность (для физических лиц);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электронном виде жалоба может быть подана заявителем посредством: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подаче жалобы в электронном виде документы, указанные в </w:t>
      </w:r>
      <w:hyperlink w:anchor="Par4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могут быть представлены в форме электронных документов, подписанных электронной </w:t>
      </w:r>
      <w:r>
        <w:rPr>
          <w:rFonts w:ascii="Calibri" w:hAnsi="Calibri" w:cs="Calibri"/>
        </w:rPr>
        <w:lastRenderedPageBreak/>
        <w:t xml:space="preserve">подписью, вид которой предусмотрен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этом документ, удостоверяющий личность заявителя, не требуется.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Заявитель может обратиться с жалобой в том числе в следующих случаях: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заявителя о предоставлении государственной услуги;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органах, предоставляющих государственные услуги, определяются уполномоченные на рассмотрение жалоб должностные </w:t>
      </w:r>
      <w:hyperlink r:id="rId10" w:history="1">
        <w:r>
          <w:rPr>
            <w:rFonts w:ascii="Calibri" w:hAnsi="Calibri" w:cs="Calibri"/>
            <w:color w:val="0000FF"/>
          </w:rPr>
          <w:t>лица</w:t>
        </w:r>
      </w:hyperlink>
      <w:r>
        <w:rPr>
          <w:rFonts w:ascii="Calibri" w:hAnsi="Calibri" w:cs="Calibri"/>
        </w:rPr>
        <w:t>, которые обеспечивают: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 в соответствии с требованиями настоящих Правил;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направление жалоб в уполномоченный на их рассмотрение орган в соответствии с </w:t>
      </w:r>
      <w:hyperlink w:anchor="Par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</w:t>
      </w:r>
      <w:r>
        <w:rPr>
          <w:rFonts w:ascii="Calibri" w:hAnsi="Calibri" w:cs="Calibri"/>
        </w:rPr>
        <w:lastRenderedPageBreak/>
        <w:t>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Органы, предоставляющие государственные услуги, обеспечивают: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 результатам рассмотрения жалобы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ответе по результатам рассмотрения жалобы указываются: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или наименование заявителя;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</w:t>
      </w:r>
      <w:r>
        <w:rPr>
          <w:rFonts w:ascii="Calibri" w:hAnsi="Calibri" w:cs="Calibri"/>
        </w:rPr>
        <w:lastRenderedPageBreak/>
        <w:t xml:space="preserve">лица и (или) уполномоченного на рассмотрение жалобы органа, вид которой установлен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Уполномоченный на рассмотрение жалобы орган отказывает в удовлетворении жалобы в следующих случаях: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Уполномоченный на рассмотрение жалобы орган вправе оставить жалобу без ответа в следующих случаях: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873" w:rsidRDefault="00E3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873" w:rsidRDefault="00E378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437F" w:rsidRDefault="0055437F">
      <w:bookmarkStart w:id="6" w:name="_GoBack"/>
      <w:bookmarkEnd w:id="6"/>
    </w:p>
    <w:sectPr w:rsidR="0055437F" w:rsidSect="00C2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73"/>
    <w:rsid w:val="0055437F"/>
    <w:rsid w:val="00E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8CD37C6E15F4B9F64701E8EFA63A2B4F386BC46FAF6679858763BBW8O6K" TargetMode="External"/><Relationship Id="rId13" Type="http://schemas.openxmlformats.org/officeDocument/2006/relationships/hyperlink" Target="consultantplus://offline/ref=C2A68CD37C6E15F4B9F64701E8EFA63A2B4F396EC968AF6679858763BB86AFD20E23135A4A30EDACWE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68CD37C6E15F4B9F64701E8EFA63A2B4E3260C56DAF6679858763BB86AFD20E23135A4A31EDAEWEO4K" TargetMode="External"/><Relationship Id="rId12" Type="http://schemas.openxmlformats.org/officeDocument/2006/relationships/hyperlink" Target="consultantplus://offline/ref=C2A68CD37C6E15F4B9F64701E8EFA63A2B4F3960C96CAF6679858763BB86AFD20E23135A4BW3O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68CD37C6E15F4B9F64701E8EFA63A2B4F3960C96CAF6679858763BB86AFD20E23135A4AW3O7K" TargetMode="External"/><Relationship Id="rId11" Type="http://schemas.openxmlformats.org/officeDocument/2006/relationships/hyperlink" Target="consultantplus://offline/ref=C2A68CD37C6E15F4B9F64701E8EFA63A2B4E326CC66CAF6679858763BB86AFD20E2313584932WEOAK" TargetMode="External"/><Relationship Id="rId5" Type="http://schemas.openxmlformats.org/officeDocument/2006/relationships/hyperlink" Target="consultantplus://offline/ref=C2A68CD37C6E15F4B9F64701E8EFA63A2B4F3960C96CAF6679858763BB86AFD20E23135A4BW3O0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A68CD37C6E15F4B9F64701E8EFA63A2B48386BC668AF6679858763BB86AFD20E23135A4A30EDAEWE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68CD37C6E15F4B9F64701E8EFA63A2B4F396EC968AF6679858763BB86AFD20E23135A4A30EDACWEO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 Борис Александрович</dc:creator>
  <cp:lastModifiedBy>Анашкин Борис Александрович</cp:lastModifiedBy>
  <cp:revision>1</cp:revision>
  <dcterms:created xsi:type="dcterms:W3CDTF">2013-11-27T10:14:00Z</dcterms:created>
  <dcterms:modified xsi:type="dcterms:W3CDTF">2013-11-27T10:14:00Z</dcterms:modified>
</cp:coreProperties>
</file>